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C102ED" w14:textId="6078799B" w:rsidR="00A51D58" w:rsidRPr="00893FE5" w:rsidRDefault="00A51D58" w:rsidP="00A51D58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sz w:val="22"/>
          <w:szCs w:val="22"/>
          <w:lang w:val="ru-RU"/>
        </w:rPr>
      </w:pPr>
    </w:p>
    <w:p w14:paraId="7D40DB61" w14:textId="77777777" w:rsidR="00E66A3B" w:rsidRPr="00893FE5" w:rsidRDefault="00E66A3B" w:rsidP="00623EF5">
      <w:pPr>
        <w:tabs>
          <w:tab w:val="left" w:pos="2083"/>
          <w:tab w:val="center" w:pos="4819"/>
        </w:tabs>
        <w:spacing w:line="276" w:lineRule="auto"/>
        <w:jc w:val="center"/>
        <w:rPr>
          <w:rFonts w:cs="Calibri"/>
          <w:b/>
          <w:color w:val="000000"/>
          <w:sz w:val="22"/>
          <w:szCs w:val="22"/>
          <w:lang w:val="ru-RU"/>
        </w:rPr>
      </w:pPr>
    </w:p>
    <w:p w14:paraId="45FC41E3" w14:textId="77777777" w:rsidR="00631AB7" w:rsidRPr="00893FE5" w:rsidRDefault="00631AB7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417A3160" w14:textId="77777777" w:rsidR="00F32565" w:rsidRDefault="00F32565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29E507C1" w14:textId="77777777" w:rsidR="00F32565" w:rsidRDefault="00F32565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5D15BACA" w14:textId="77777777" w:rsidR="00F32565" w:rsidRDefault="00F32565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2A9A3695" w14:textId="52673980" w:rsidR="00910408" w:rsidRPr="00893FE5" w:rsidRDefault="00910408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  <w:r w:rsidRPr="00893FE5">
        <w:rPr>
          <w:b/>
          <w:color w:val="000000"/>
          <w:sz w:val="22"/>
          <w:szCs w:val="22"/>
          <w:lang w:val="ru-RU"/>
        </w:rPr>
        <w:t>ПРОГРАММА ВЕБИНАРА</w:t>
      </w:r>
    </w:p>
    <w:p w14:paraId="61FE034E" w14:textId="77777777" w:rsidR="005A20C8" w:rsidRPr="00893FE5" w:rsidRDefault="005A20C8" w:rsidP="00623EF5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4D9F565E" w14:textId="25ABC8AD" w:rsidR="00910408" w:rsidRDefault="00910408" w:rsidP="00AE437F">
      <w:pPr>
        <w:spacing w:line="276" w:lineRule="auto"/>
        <w:jc w:val="center"/>
        <w:rPr>
          <w:b/>
          <w:sz w:val="22"/>
          <w:szCs w:val="22"/>
          <w:lang w:val="ru-RU" w:bidi="en-US"/>
        </w:rPr>
      </w:pPr>
      <w:r w:rsidRPr="00893FE5">
        <w:rPr>
          <w:b/>
          <w:sz w:val="22"/>
          <w:szCs w:val="22"/>
          <w:lang w:val="ru-RU" w:bidi="en-US"/>
        </w:rPr>
        <w:t>«</w:t>
      </w:r>
      <w:r w:rsidR="00C21BD1" w:rsidRPr="00C21BD1">
        <w:rPr>
          <w:b/>
          <w:sz w:val="22"/>
          <w:szCs w:val="22"/>
          <w:lang w:val="ru-RU" w:bidi="en-US"/>
        </w:rPr>
        <w:t>Новая система штрафов в 2021 году в рамках изменения законодательства об ОМС: как избежать необоснованных санкций; особенности контроля в системе ОМС в условиях коронавируса</w:t>
      </w:r>
      <w:r w:rsidR="005A20C8" w:rsidRPr="00893FE5">
        <w:rPr>
          <w:b/>
          <w:sz w:val="22"/>
          <w:szCs w:val="22"/>
          <w:lang w:val="ru-RU" w:bidi="en-US"/>
        </w:rPr>
        <w:t>»</w:t>
      </w:r>
    </w:p>
    <w:p w14:paraId="4A3E60E6" w14:textId="77777777" w:rsidR="00F32565" w:rsidRDefault="00F32565" w:rsidP="00AE437F">
      <w:pPr>
        <w:spacing w:line="276" w:lineRule="auto"/>
        <w:jc w:val="center"/>
        <w:rPr>
          <w:b/>
          <w:sz w:val="22"/>
          <w:szCs w:val="22"/>
          <w:lang w:val="ru-RU" w:bidi="en-US"/>
        </w:rPr>
      </w:pPr>
    </w:p>
    <w:p w14:paraId="15851925" w14:textId="77777777" w:rsidR="00AC1DCF" w:rsidRPr="00876A90" w:rsidRDefault="00AC1DCF" w:rsidP="00AC1DCF">
      <w:pPr>
        <w:spacing w:line="360" w:lineRule="auto"/>
        <w:jc w:val="center"/>
        <w:rPr>
          <w:b/>
          <w:color w:val="000000"/>
          <w:szCs w:val="20"/>
          <w:lang w:val="ru-RU"/>
        </w:rPr>
      </w:pPr>
      <w:r w:rsidRPr="00876A90">
        <w:rPr>
          <w:b/>
          <w:color w:val="000000"/>
          <w:szCs w:val="20"/>
          <w:lang w:val="ru-RU"/>
        </w:rPr>
        <w:t>________________</w:t>
      </w:r>
    </w:p>
    <w:p w14:paraId="0F06DE26" w14:textId="1BD738B9" w:rsidR="00AC1DCF" w:rsidRDefault="0021419D" w:rsidP="00AE437F">
      <w:pPr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С</w:t>
      </w:r>
      <w:r w:rsidR="00AC1DCF" w:rsidRPr="00AC1DCF">
        <w:rPr>
          <w:b/>
          <w:color w:val="000000"/>
          <w:sz w:val="22"/>
          <w:szCs w:val="22"/>
          <w:lang w:val="ru-RU"/>
        </w:rPr>
        <w:t>лушатели получат сравнительную таблицу кодов (дефектов) по приказу ФОМС № 36 и новому приказу Минздрава России</w:t>
      </w:r>
    </w:p>
    <w:p w14:paraId="42A98039" w14:textId="77777777" w:rsidR="00AC1DCF" w:rsidRPr="00876A90" w:rsidRDefault="00AC1DCF" w:rsidP="00AC1DCF">
      <w:pPr>
        <w:spacing w:line="360" w:lineRule="auto"/>
        <w:jc w:val="center"/>
        <w:rPr>
          <w:b/>
          <w:color w:val="000000"/>
          <w:szCs w:val="20"/>
          <w:lang w:val="ru-RU"/>
        </w:rPr>
      </w:pPr>
      <w:r w:rsidRPr="00876A90">
        <w:rPr>
          <w:b/>
          <w:color w:val="000000"/>
          <w:szCs w:val="20"/>
          <w:lang w:val="ru-RU"/>
        </w:rPr>
        <w:t>________________</w:t>
      </w:r>
    </w:p>
    <w:p w14:paraId="7B45492D" w14:textId="77777777" w:rsidR="00F32565" w:rsidRPr="00893FE5" w:rsidRDefault="00F32565" w:rsidP="00AE437F">
      <w:pPr>
        <w:spacing w:line="276" w:lineRule="auto"/>
        <w:jc w:val="center"/>
        <w:rPr>
          <w:b/>
          <w:color w:val="000000"/>
          <w:sz w:val="22"/>
          <w:szCs w:val="22"/>
          <w:lang w:val="ru-RU"/>
        </w:rPr>
      </w:pPr>
    </w:p>
    <w:p w14:paraId="74C13F4B" w14:textId="27AB41C7" w:rsidR="00910408" w:rsidRPr="00893FE5" w:rsidRDefault="00C60FEB" w:rsidP="00910408">
      <w:pPr>
        <w:jc w:val="center"/>
        <w:rPr>
          <w:b/>
          <w:color w:val="000000"/>
          <w:sz w:val="22"/>
          <w:szCs w:val="22"/>
          <w:lang w:val="ru-RU"/>
        </w:rPr>
      </w:pPr>
      <w:r w:rsidRPr="00893FE5">
        <w:rPr>
          <w:b/>
          <w:color w:val="000000"/>
          <w:sz w:val="22"/>
          <w:szCs w:val="22"/>
          <w:lang w:val="ru-RU"/>
        </w:rPr>
        <w:t>2</w:t>
      </w:r>
      <w:r w:rsidR="00C21BD1">
        <w:rPr>
          <w:b/>
          <w:color w:val="000000"/>
          <w:sz w:val="22"/>
          <w:szCs w:val="22"/>
          <w:lang w:val="ru-RU"/>
        </w:rPr>
        <w:t>2</w:t>
      </w:r>
      <w:r w:rsidRPr="00893FE5">
        <w:rPr>
          <w:b/>
          <w:color w:val="000000"/>
          <w:sz w:val="22"/>
          <w:szCs w:val="22"/>
          <w:lang w:val="ru-RU"/>
        </w:rPr>
        <w:t xml:space="preserve"> </w:t>
      </w:r>
      <w:r w:rsidR="00C21BD1">
        <w:rPr>
          <w:b/>
          <w:color w:val="000000"/>
          <w:sz w:val="22"/>
          <w:szCs w:val="22"/>
          <w:lang w:val="ru-RU"/>
        </w:rPr>
        <w:t>апреля</w:t>
      </w:r>
      <w:r w:rsidR="00910408" w:rsidRPr="00893FE5">
        <w:rPr>
          <w:b/>
          <w:color w:val="000000"/>
          <w:sz w:val="22"/>
          <w:szCs w:val="22"/>
          <w:lang w:val="ru-RU"/>
        </w:rPr>
        <w:t xml:space="preserve"> 20</w:t>
      </w:r>
      <w:r w:rsidR="00863BEF" w:rsidRPr="00893FE5">
        <w:rPr>
          <w:b/>
          <w:color w:val="000000"/>
          <w:sz w:val="22"/>
          <w:szCs w:val="22"/>
          <w:lang w:val="ru-RU"/>
        </w:rPr>
        <w:t>2</w:t>
      </w:r>
      <w:r w:rsidR="007C1B47">
        <w:rPr>
          <w:b/>
          <w:color w:val="000000"/>
          <w:sz w:val="22"/>
          <w:szCs w:val="22"/>
          <w:lang w:val="ru-RU"/>
        </w:rPr>
        <w:t>1</w:t>
      </w:r>
      <w:r w:rsidR="00910408" w:rsidRPr="00893FE5">
        <w:rPr>
          <w:b/>
          <w:color w:val="000000"/>
          <w:sz w:val="22"/>
          <w:szCs w:val="22"/>
          <w:lang w:val="ru-RU"/>
        </w:rPr>
        <w:t xml:space="preserve"> г., 10</w:t>
      </w:r>
      <w:r w:rsidR="00BE7C2D" w:rsidRPr="00893FE5">
        <w:rPr>
          <w:b/>
          <w:color w:val="000000"/>
          <w:sz w:val="22"/>
          <w:szCs w:val="22"/>
          <w:lang w:val="ru-RU"/>
        </w:rPr>
        <w:t>:</w:t>
      </w:r>
      <w:r w:rsidR="00910408" w:rsidRPr="00893FE5">
        <w:rPr>
          <w:b/>
          <w:color w:val="000000"/>
          <w:sz w:val="22"/>
          <w:szCs w:val="22"/>
          <w:lang w:val="ru-RU"/>
        </w:rPr>
        <w:t>00 – 1</w:t>
      </w:r>
      <w:r w:rsidR="00863BEF" w:rsidRPr="00893FE5">
        <w:rPr>
          <w:b/>
          <w:color w:val="000000"/>
          <w:sz w:val="22"/>
          <w:szCs w:val="22"/>
          <w:lang w:val="ru-RU"/>
        </w:rPr>
        <w:t>2</w:t>
      </w:r>
      <w:r w:rsidR="00BE7C2D" w:rsidRPr="00893FE5">
        <w:rPr>
          <w:b/>
          <w:color w:val="000000"/>
          <w:sz w:val="22"/>
          <w:szCs w:val="22"/>
          <w:lang w:val="ru-RU"/>
        </w:rPr>
        <w:t>:</w:t>
      </w:r>
      <w:r w:rsidR="00910408" w:rsidRPr="00893FE5">
        <w:rPr>
          <w:b/>
          <w:color w:val="000000"/>
          <w:sz w:val="22"/>
          <w:szCs w:val="22"/>
          <w:lang w:val="ru-RU"/>
        </w:rPr>
        <w:t xml:space="preserve">00 </w:t>
      </w:r>
      <w:r w:rsidR="00CE1521" w:rsidRPr="00893FE5">
        <w:rPr>
          <w:b/>
          <w:color w:val="000000"/>
          <w:sz w:val="22"/>
          <w:szCs w:val="22"/>
          <w:lang w:val="ru-RU"/>
        </w:rPr>
        <w:t>по МСК</w:t>
      </w:r>
      <w:r w:rsidR="003320D3" w:rsidRPr="00893FE5">
        <w:rPr>
          <w:b/>
          <w:color w:val="000000"/>
          <w:sz w:val="22"/>
          <w:szCs w:val="22"/>
          <w:lang w:val="ru-RU"/>
        </w:rPr>
        <w:t xml:space="preserve"> в </w:t>
      </w:r>
      <w:r w:rsidR="003320D3" w:rsidRPr="00893FE5">
        <w:rPr>
          <w:b/>
          <w:color w:val="000000"/>
          <w:sz w:val="22"/>
          <w:szCs w:val="22"/>
        </w:rPr>
        <w:t>online</w:t>
      </w:r>
      <w:r w:rsidR="003320D3" w:rsidRPr="00893FE5">
        <w:rPr>
          <w:b/>
          <w:color w:val="000000"/>
          <w:sz w:val="22"/>
          <w:szCs w:val="22"/>
          <w:lang w:val="ru-RU"/>
        </w:rPr>
        <w:t xml:space="preserve"> формате.</w:t>
      </w:r>
    </w:p>
    <w:p w14:paraId="34A616B5" w14:textId="77777777" w:rsidR="00910408" w:rsidRPr="00893FE5" w:rsidRDefault="00910408" w:rsidP="009E704F">
      <w:pPr>
        <w:rPr>
          <w:b/>
          <w:color w:val="000000"/>
          <w:sz w:val="22"/>
          <w:szCs w:val="22"/>
          <w:lang w:val="ru-RU"/>
        </w:rPr>
      </w:pPr>
    </w:p>
    <w:p w14:paraId="0DE7A7D4" w14:textId="01727935" w:rsidR="00212678" w:rsidRPr="009E704F" w:rsidRDefault="00C21BD1" w:rsidP="00212678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bookmarkStart w:id="0" w:name="_Hlk40682818"/>
      <w:bookmarkStart w:id="1" w:name="_Hlk65074208"/>
      <w:r w:rsidRPr="00C21BD1">
        <w:rPr>
          <w:sz w:val="20"/>
          <w:szCs w:val="20"/>
          <w:u w:val="single"/>
          <w:lang w:val="ru-RU"/>
        </w:rPr>
        <w:t>Изменения в нормативно-правовой базе ОМС в связи с правками в Федеральном законе № 326-ФЗ и распространением коронавируса</w:t>
      </w:r>
      <w:r w:rsidR="00212678" w:rsidRPr="009E704F">
        <w:rPr>
          <w:sz w:val="20"/>
          <w:szCs w:val="20"/>
          <w:u w:val="single"/>
          <w:lang w:val="ru-RU"/>
        </w:rPr>
        <w:t>:</w:t>
      </w:r>
    </w:p>
    <w:p w14:paraId="6817DF93" w14:textId="77777777" w:rsidR="00C21BD1" w:rsidRDefault="00C21BD1" w:rsidP="00212678">
      <w:pPr>
        <w:pStyle w:val="a7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наиболее значимые изменения в Федеральном законе № 326-ФЗ по вопросам контроля и применения санкций;</w:t>
      </w:r>
    </w:p>
    <w:p w14:paraId="425DE6D4" w14:textId="77777777" w:rsidR="00C21BD1" w:rsidRDefault="00C21BD1" w:rsidP="00212678">
      <w:pPr>
        <w:pStyle w:val="a7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изменения в программе госгарантий и в базовой программе ОМС;</w:t>
      </w:r>
    </w:p>
    <w:p w14:paraId="1C989ABD" w14:textId="2AFCF754" w:rsidR="00212678" w:rsidRPr="009E704F" w:rsidRDefault="00C21BD1" w:rsidP="00212678">
      <w:pPr>
        <w:pStyle w:val="a7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Постановление Правительства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</w:t>
      </w:r>
      <w:r w:rsidR="007C1B47" w:rsidRPr="009E704F">
        <w:rPr>
          <w:sz w:val="20"/>
          <w:szCs w:val="20"/>
          <w:lang w:val="ru-RU"/>
        </w:rPr>
        <w:t>;</w:t>
      </w:r>
    </w:p>
    <w:p w14:paraId="2574FBCF" w14:textId="4469AB31" w:rsidR="00212678" w:rsidRPr="009E704F" w:rsidRDefault="00C21BD1" w:rsidP="00212678">
      <w:pPr>
        <w:pStyle w:val="a7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изменения в Правилах обязательного медицинского страхования</w:t>
      </w:r>
      <w:r w:rsidR="007C1B47" w:rsidRPr="009E704F">
        <w:rPr>
          <w:sz w:val="20"/>
          <w:szCs w:val="20"/>
          <w:lang w:val="ru-RU"/>
        </w:rPr>
        <w:t>;</w:t>
      </w:r>
    </w:p>
    <w:p w14:paraId="13ED020D" w14:textId="09847959" w:rsidR="00212678" w:rsidRPr="009E704F" w:rsidRDefault="00C21BD1" w:rsidP="00212678">
      <w:pPr>
        <w:pStyle w:val="a7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изменения в Методических рекомендациях по способам оплаты медицинской помощи</w:t>
      </w:r>
      <w:r w:rsidR="007C1B47" w:rsidRPr="009E704F">
        <w:rPr>
          <w:sz w:val="20"/>
          <w:szCs w:val="20"/>
          <w:lang w:val="ru-RU"/>
        </w:rPr>
        <w:t>.</w:t>
      </w:r>
    </w:p>
    <w:p w14:paraId="45DF5387" w14:textId="77777777" w:rsidR="00893FE5" w:rsidRPr="00C21BD1" w:rsidRDefault="00893FE5" w:rsidP="00893FE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sz w:val="20"/>
          <w:szCs w:val="20"/>
          <w:lang w:val="ru-RU"/>
        </w:rPr>
      </w:pPr>
    </w:p>
    <w:p w14:paraId="3DC5C638" w14:textId="23B9263D" w:rsidR="00212678" w:rsidRPr="009E704F" w:rsidRDefault="00C21BD1" w:rsidP="00212678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Новая нормативная база санкций в системе ОМС, связанная с принятием Федерального закона № 430-ФЗ</w:t>
      </w:r>
      <w:r w:rsidR="007C1B47" w:rsidRPr="009E704F">
        <w:rPr>
          <w:sz w:val="20"/>
          <w:szCs w:val="20"/>
          <w:u w:val="single"/>
          <w:lang w:val="ru-RU"/>
        </w:rPr>
        <w:t>:</w:t>
      </w:r>
    </w:p>
    <w:p w14:paraId="6752315A" w14:textId="148091D1" w:rsidR="00212678" w:rsidRPr="009E704F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порядок проведения контрольных мероприятий будут определять Минздрав, а не Федеральный фонд ОМС: вместо Приказа ФОМС № 36 вступает в силу соответствующий приказ Минздрава России</w:t>
      </w:r>
      <w:r>
        <w:rPr>
          <w:sz w:val="20"/>
          <w:szCs w:val="20"/>
          <w:lang w:val="ru-RU"/>
        </w:rPr>
        <w:t>;</w:t>
      </w:r>
    </w:p>
    <w:p w14:paraId="573C2FD2" w14:textId="1901C85F" w:rsidR="00212678" w:rsidRPr="009E704F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основные положения Приказа Минздрава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обеспечения»;</w:t>
      </w:r>
    </w:p>
    <w:p w14:paraId="19C6C976" w14:textId="77777777" w:rsidR="00C21BD1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 сравнению с приказом ФОМС № 36 кардинально пересмотрено Приложение 8 «Перечень оснований для отказа в оплате медицинской помощи (уменьшения оплаты медицинской помощи): обзор изменений»;</w:t>
      </w:r>
    </w:p>
    <w:p w14:paraId="0F9B6E83" w14:textId="6FB38C51" w:rsidR="00212678" w:rsidRPr="009E704F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абсолютно новая нумерация пунктов нарушений/дефектов по признаку вида контроля – как в ней быстро разобраться – сравнительная таблица прежних и новых пунктов</w:t>
      </w:r>
      <w:r w:rsidR="00212678" w:rsidRPr="009E704F">
        <w:rPr>
          <w:sz w:val="20"/>
          <w:szCs w:val="20"/>
          <w:lang w:val="ru-RU"/>
        </w:rPr>
        <w:t>;</w:t>
      </w:r>
    </w:p>
    <w:p w14:paraId="58EB5687" w14:textId="3E240370" w:rsidR="00212678" w:rsidRPr="009E704F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изменения в Правилах обязательного медицинского страхования (приказ Минздрава № 108н), связанные с применением санкций в системе ОМС</w:t>
      </w:r>
      <w:r w:rsidR="007C1B47" w:rsidRPr="009E704F">
        <w:rPr>
          <w:sz w:val="20"/>
          <w:szCs w:val="20"/>
          <w:lang w:val="ru-RU"/>
        </w:rPr>
        <w:t>;</w:t>
      </w:r>
    </w:p>
    <w:p w14:paraId="40966ACD" w14:textId="62003935" w:rsidR="007C1B47" w:rsidRPr="009E704F" w:rsidRDefault="00C21BD1" w:rsidP="00212678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медико-экономический контроль вместо страховых медицинских организаций проводят территориальные фонды ОМС: разъяснения</w:t>
      </w:r>
      <w:r w:rsidR="007C1B47" w:rsidRPr="009E704F">
        <w:rPr>
          <w:sz w:val="20"/>
          <w:szCs w:val="20"/>
          <w:lang w:val="ru-RU"/>
        </w:rPr>
        <w:t>;</w:t>
      </w:r>
    </w:p>
    <w:p w14:paraId="2F2E6403" w14:textId="702AAAD4" w:rsidR="007C1B47" w:rsidRDefault="00C21BD1" w:rsidP="007C1B47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стала ли новая нормативная база санкций в системе ОМС более либеральной (менее жесткой) или наоборот – в чем это проявилось и как этим грамотно воспользоваться</w:t>
      </w:r>
      <w:r>
        <w:rPr>
          <w:sz w:val="20"/>
          <w:szCs w:val="20"/>
          <w:lang w:val="ru-RU"/>
        </w:rPr>
        <w:t>?</w:t>
      </w:r>
    </w:p>
    <w:p w14:paraId="2FE86CB2" w14:textId="7BA34560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41A95CA0" w14:textId="19533D92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296DBC8B" w14:textId="77777777" w:rsidR="006C71E3" w:rsidRP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0F1273E6" w14:textId="470C0821" w:rsidR="00F32565" w:rsidRPr="006C71E3" w:rsidRDefault="00C21BD1" w:rsidP="00F32565">
      <w:pPr>
        <w:pStyle w:val="a7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изменения в Порядке оплаты медицинской помощи по обязательному медицинскому страхованию в соответствии с пересмотренными Правилами обязательного медицинского страхования (приказ Минздрава)</w:t>
      </w:r>
      <w:r>
        <w:rPr>
          <w:sz w:val="20"/>
          <w:szCs w:val="20"/>
          <w:lang w:val="ru-RU"/>
        </w:rPr>
        <w:t>.</w:t>
      </w:r>
    </w:p>
    <w:p w14:paraId="73BDFE7A" w14:textId="77777777" w:rsidR="00893FE5" w:rsidRPr="009E704F" w:rsidRDefault="00893FE5" w:rsidP="00893FE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5763690F" w14:textId="0463EB21" w:rsidR="00212678" w:rsidRPr="009E704F" w:rsidRDefault="00C21BD1" w:rsidP="00212678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Основные изменения в процедуре проведения контрольных мероприятий</w:t>
      </w:r>
      <w:r w:rsidR="00212678" w:rsidRPr="009E704F">
        <w:rPr>
          <w:sz w:val="20"/>
          <w:szCs w:val="20"/>
          <w:u w:val="single"/>
          <w:lang w:val="ru-RU"/>
        </w:rPr>
        <w:t>:</w:t>
      </w:r>
    </w:p>
    <w:p w14:paraId="14E4A393" w14:textId="41EADD04" w:rsidR="00893FE5" w:rsidRPr="009E704F" w:rsidRDefault="00C21BD1" w:rsidP="00893FE5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новые требования к проведению медико-экономического контроля</w:t>
      </w:r>
      <w:r w:rsidR="007C1B47" w:rsidRPr="009E704F">
        <w:rPr>
          <w:sz w:val="20"/>
          <w:szCs w:val="20"/>
          <w:lang w:val="ru-RU"/>
        </w:rPr>
        <w:t>;</w:t>
      </w:r>
    </w:p>
    <w:p w14:paraId="0909E9F6" w14:textId="2A665531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новации в проведении медико-экономической экспертизы</w:t>
      </w:r>
      <w:r w:rsidR="007C1B47" w:rsidRPr="009E704F">
        <w:rPr>
          <w:sz w:val="20"/>
          <w:szCs w:val="20"/>
          <w:lang w:val="ru-RU"/>
        </w:rPr>
        <w:t>;</w:t>
      </w:r>
    </w:p>
    <w:p w14:paraId="4CB81376" w14:textId="75001472" w:rsidR="009E704F" w:rsidRPr="00F32565" w:rsidRDefault="00C21BD1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дополнительные требования к проведению экспертизы качества медицинской помощи</w:t>
      </w:r>
      <w:r w:rsidR="007C1B47" w:rsidRPr="009E704F">
        <w:rPr>
          <w:sz w:val="20"/>
          <w:szCs w:val="20"/>
          <w:lang w:val="ru-RU"/>
        </w:rPr>
        <w:t>;</w:t>
      </w:r>
    </w:p>
    <w:p w14:paraId="15FCEC6E" w14:textId="05C28BE8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 процессе проведения медико-экономического контроля устанавливается соответствие сведений не только об объемах, но и стоимости оказанной застрахованным лицам медицинской помощи – негативные последствия этой новации для ЛПУ</w:t>
      </w:r>
      <w:r w:rsidR="007C1B47" w:rsidRPr="009E704F">
        <w:rPr>
          <w:sz w:val="20"/>
          <w:szCs w:val="20"/>
          <w:lang w:val="ru-RU"/>
        </w:rPr>
        <w:t>;</w:t>
      </w:r>
    </w:p>
    <w:p w14:paraId="7A20F88F" w14:textId="5B158897" w:rsidR="007C1B47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новое в контроле: особое внимание за превышением стоимости оказанной медицинской помощи с соответствующими последствиями</w:t>
      </w:r>
      <w:r w:rsidR="007C1B47" w:rsidRPr="009E704F">
        <w:rPr>
          <w:sz w:val="20"/>
          <w:szCs w:val="20"/>
          <w:lang w:val="ru-RU"/>
        </w:rPr>
        <w:t>;</w:t>
      </w:r>
    </w:p>
    <w:p w14:paraId="5F119A68" w14:textId="7F8FA44B" w:rsidR="009E704F" w:rsidRPr="009E704F" w:rsidRDefault="00C21BD1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медицинская организация вправе лишь однократно перевыставить отклоненные позиции реестра счета в связи с выявлением нарушений при оказании медицинской помощи</w:t>
      </w:r>
      <w:r>
        <w:rPr>
          <w:sz w:val="20"/>
          <w:szCs w:val="20"/>
          <w:lang w:val="ru-RU"/>
        </w:rPr>
        <w:t>;</w:t>
      </w:r>
    </w:p>
    <w:p w14:paraId="06E8AF27" w14:textId="441CCEE9" w:rsidR="007C1B47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наказывать теперь будут и за несоблюдение стандарта оснащения медицинской организации, установленного порядком оказания медицинской помощи</w:t>
      </w:r>
      <w:r w:rsidR="007C1B47" w:rsidRPr="009E704F">
        <w:rPr>
          <w:sz w:val="20"/>
          <w:szCs w:val="20"/>
          <w:lang w:val="ru-RU"/>
        </w:rPr>
        <w:t>;</w:t>
      </w:r>
    </w:p>
    <w:p w14:paraId="0FC14282" w14:textId="73771E62" w:rsidR="007C1B47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«несчастливая» цифра 7 как повод для внеплановой тематической экспертизы качества медицинской помощи</w:t>
      </w:r>
      <w:r>
        <w:rPr>
          <w:sz w:val="20"/>
          <w:szCs w:val="20"/>
          <w:lang w:val="ru-RU"/>
        </w:rPr>
        <w:t>.</w:t>
      </w:r>
    </w:p>
    <w:p w14:paraId="6BF810AA" w14:textId="77777777" w:rsidR="00893FE5" w:rsidRPr="009E704F" w:rsidRDefault="00893FE5" w:rsidP="006A3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bookmarkEnd w:id="0"/>
    <w:p w14:paraId="542E69BF" w14:textId="5010476F" w:rsidR="00212678" w:rsidRPr="009E704F" w:rsidRDefault="00C21BD1" w:rsidP="00212678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Особенности применения санкций к федеральным медицинским организациям</w:t>
      </w:r>
      <w:r w:rsidR="00212678" w:rsidRPr="009E704F">
        <w:rPr>
          <w:sz w:val="20"/>
          <w:szCs w:val="20"/>
          <w:u w:val="single"/>
          <w:lang w:val="ru-RU"/>
        </w:rPr>
        <w:t>:</w:t>
      </w:r>
    </w:p>
    <w:p w14:paraId="139BB95A" w14:textId="646D49D4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санкции к федеральным медицинским организациям в рамках базовой программы ОМС в общем случае будет применять Федеральный фонд ОМС</w:t>
      </w:r>
      <w:r w:rsidR="006A3DC7" w:rsidRPr="009E704F">
        <w:rPr>
          <w:sz w:val="20"/>
          <w:szCs w:val="20"/>
          <w:lang w:val="ru-RU"/>
        </w:rPr>
        <w:t>;</w:t>
      </w:r>
    </w:p>
    <w:p w14:paraId="1EF21067" w14:textId="6FF685BF" w:rsidR="006A3DC7" w:rsidRPr="009E704F" w:rsidRDefault="00C21BD1" w:rsidP="00893FE5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 каких случаях санкции к федеральным медицинским организациям смогут по-прежнему применять страховые медицинские организации и территориальные фонды ОМС?</w:t>
      </w:r>
    </w:p>
    <w:p w14:paraId="0FD8AB14" w14:textId="6C2D03A2" w:rsidR="00893FE5" w:rsidRPr="009E704F" w:rsidRDefault="00C21BD1" w:rsidP="00893FE5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 заданию Федерального фонда ОМС медико-экономическая экспертиза и экспертиза качества медицинской помощи могут проводиться страховой медицинской организацией</w:t>
      </w:r>
      <w:r w:rsidR="006A3DC7" w:rsidRPr="009E704F">
        <w:rPr>
          <w:sz w:val="20"/>
          <w:szCs w:val="20"/>
          <w:lang w:val="ru-RU"/>
        </w:rPr>
        <w:t>;</w:t>
      </w:r>
    </w:p>
    <w:p w14:paraId="178C0C23" w14:textId="5547E7EE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другие особенности применения санкций к федеральным медицинским организациям</w:t>
      </w:r>
      <w:r>
        <w:rPr>
          <w:sz w:val="20"/>
          <w:szCs w:val="20"/>
          <w:lang w:val="ru-RU"/>
        </w:rPr>
        <w:t>.</w:t>
      </w:r>
    </w:p>
    <w:p w14:paraId="690D0AF8" w14:textId="77777777" w:rsidR="006A3DC7" w:rsidRPr="009E704F" w:rsidRDefault="006A3DC7" w:rsidP="00893FE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08D3EC48" w14:textId="3D9BA3FE" w:rsidR="00212678" w:rsidRPr="009E704F" w:rsidRDefault="00C21BD1" w:rsidP="00212678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Особенности проведения в 2021 году контрольных мероприятий в периоды ограничений, связанных с распространени</w:t>
      </w:r>
      <w:r w:rsidR="005E0771">
        <w:rPr>
          <w:sz w:val="20"/>
          <w:szCs w:val="20"/>
          <w:u w:val="single"/>
          <w:lang w:val="ru-RU"/>
        </w:rPr>
        <w:t>ем</w:t>
      </w:r>
      <w:r w:rsidRPr="00C21BD1">
        <w:rPr>
          <w:sz w:val="20"/>
          <w:szCs w:val="20"/>
          <w:u w:val="single"/>
          <w:lang w:val="ru-RU"/>
        </w:rPr>
        <w:t xml:space="preserve"> коронавируса – новое Постановление Правительства</w:t>
      </w:r>
      <w:r w:rsidR="00212678" w:rsidRPr="009E704F">
        <w:rPr>
          <w:sz w:val="20"/>
          <w:szCs w:val="20"/>
          <w:u w:val="single"/>
          <w:lang w:val="ru-RU"/>
        </w:rPr>
        <w:t>:</w:t>
      </w:r>
    </w:p>
    <w:p w14:paraId="451C3583" w14:textId="61A117CB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медико-экономическая экспертиза и экспертиза качества медицинской помощи приостанавливаются, но не во всех случаях</w:t>
      </w:r>
      <w:r w:rsidR="00212678" w:rsidRPr="009E704F">
        <w:rPr>
          <w:sz w:val="20"/>
          <w:szCs w:val="20"/>
          <w:lang w:val="ru-RU"/>
        </w:rPr>
        <w:t>;</w:t>
      </w:r>
    </w:p>
    <w:p w14:paraId="663DB4A2" w14:textId="55ED932B" w:rsidR="00212678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особенности принятия к оплате счетов в условиях борьбы с коронавирусом: в каких случаях обязательны направления и т.д.;</w:t>
      </w:r>
    </w:p>
    <w:p w14:paraId="1CC069DA" w14:textId="564F048E" w:rsidR="006A3DC7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сроки ожидания оказания медицинской помощи в плановой форме, установленные в тер</w:t>
      </w:r>
      <w:r>
        <w:rPr>
          <w:sz w:val="20"/>
          <w:szCs w:val="20"/>
          <w:lang w:val="ru-RU"/>
        </w:rPr>
        <w:t xml:space="preserve">риториальной </w:t>
      </w:r>
      <w:r w:rsidRPr="00C21BD1">
        <w:rPr>
          <w:sz w:val="20"/>
          <w:szCs w:val="20"/>
          <w:lang w:val="ru-RU"/>
        </w:rPr>
        <w:t>программе госгарантий, могут быть увеличены – кто вправе это сделать</w:t>
      </w:r>
      <w:r w:rsidR="006A3DC7" w:rsidRPr="009E704F">
        <w:rPr>
          <w:sz w:val="20"/>
          <w:szCs w:val="20"/>
          <w:lang w:val="ru-RU"/>
        </w:rPr>
        <w:t>;</w:t>
      </w:r>
    </w:p>
    <w:p w14:paraId="5A9C5C34" w14:textId="0823FDD2" w:rsidR="006A3DC7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 каких случаях и до какого срока будет действовать особый порядок проведения контрольных мероприятий в системе ОМС</w:t>
      </w:r>
      <w:r>
        <w:rPr>
          <w:sz w:val="20"/>
          <w:szCs w:val="20"/>
          <w:lang w:val="ru-RU"/>
        </w:rPr>
        <w:t>;</w:t>
      </w:r>
    </w:p>
    <w:p w14:paraId="67CD0E78" w14:textId="6D32896F" w:rsidR="00C21BD1" w:rsidRPr="009E704F" w:rsidRDefault="00C21BD1" w:rsidP="00212678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порядок приостановки профосмотров и диспансеризации в рамках ОМС (какие профосмотры сохраняются и каковы особенности их проведения</w:t>
      </w:r>
      <w:r>
        <w:rPr>
          <w:sz w:val="20"/>
          <w:szCs w:val="20"/>
          <w:lang w:val="ru-RU"/>
        </w:rPr>
        <w:t>)</w:t>
      </w:r>
      <w:r w:rsidR="00990354">
        <w:rPr>
          <w:sz w:val="20"/>
          <w:szCs w:val="20"/>
          <w:lang w:val="ru-RU"/>
        </w:rPr>
        <w:t>.</w:t>
      </w:r>
    </w:p>
    <w:p w14:paraId="33F8196B" w14:textId="77777777" w:rsidR="00893FE5" w:rsidRPr="009E704F" w:rsidRDefault="00893FE5" w:rsidP="006A3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0B77D92D" w14:textId="25AF8A68" w:rsidR="006A3DC7" w:rsidRPr="009E704F" w:rsidRDefault="00C21BD1" w:rsidP="006A3DC7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Противодействие необоснованным санкциям (анализ ситуаций, когда санкции в системе ОМС не должны применяться) – как их избежать при формальном наличии нарушений (нумерация пунктов нарушений приведена в соответствии с новым приказом Минздрава</w:t>
      </w:r>
      <w:r>
        <w:rPr>
          <w:sz w:val="20"/>
          <w:szCs w:val="20"/>
          <w:u w:val="single"/>
          <w:lang w:val="ru-RU"/>
        </w:rPr>
        <w:t>)</w:t>
      </w:r>
      <w:r w:rsidR="00856DB7">
        <w:rPr>
          <w:sz w:val="20"/>
          <w:szCs w:val="20"/>
          <w:u w:val="single"/>
          <w:lang w:val="ru-RU"/>
        </w:rPr>
        <w:t>:</w:t>
      </w:r>
    </w:p>
    <w:p w14:paraId="4056C849" w14:textId="1612D383" w:rsidR="006A3DC7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как избежать санкций за пункт 1.1.</w:t>
      </w:r>
      <w:r w:rsidR="00474418">
        <w:rPr>
          <w:sz w:val="20"/>
          <w:szCs w:val="20"/>
          <w:lang w:val="ru-RU"/>
        </w:rPr>
        <w:t>,</w:t>
      </w:r>
      <w:r w:rsidRPr="00C21BD1">
        <w:rPr>
          <w:sz w:val="20"/>
          <w:szCs w:val="20"/>
          <w:lang w:val="ru-RU"/>
        </w:rPr>
        <w:t xml:space="preserve"> если очередь в учреждение превышает установленные сроки, предусмотренные тер</w:t>
      </w:r>
      <w:r>
        <w:rPr>
          <w:sz w:val="20"/>
          <w:szCs w:val="20"/>
          <w:lang w:val="ru-RU"/>
        </w:rPr>
        <w:t xml:space="preserve">риториальной </w:t>
      </w:r>
      <w:r w:rsidRPr="00C21BD1">
        <w:rPr>
          <w:sz w:val="20"/>
          <w:szCs w:val="20"/>
          <w:lang w:val="ru-RU"/>
        </w:rPr>
        <w:t>программой</w:t>
      </w:r>
      <w:r>
        <w:rPr>
          <w:sz w:val="20"/>
          <w:szCs w:val="20"/>
          <w:lang w:val="ru-RU"/>
        </w:rPr>
        <w:t>?</w:t>
      </w:r>
    </w:p>
    <w:p w14:paraId="3622A912" w14:textId="3E3FA84E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2B289254" w14:textId="4E8259C3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79BA5EFC" w14:textId="7DDADEE2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50A56F53" w14:textId="75AC9A4A" w:rsid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79A81299" w14:textId="77777777" w:rsidR="006C71E3" w:rsidRPr="006C71E3" w:rsidRDefault="006C71E3" w:rsidP="006C71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</w:p>
    <w:p w14:paraId="5C4E77AD" w14:textId="4E19B0BC" w:rsidR="006A3DC7" w:rsidRPr="009E704F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 каких случаях не должны применяться пункты 1.8.3 и/или 2.6 - предоставление на оплату реестров счетов, в случае нарушения лицензионных условий (судебная практика и т.д.)</w:t>
      </w:r>
      <w:r w:rsidR="006A3DC7" w:rsidRPr="009E704F">
        <w:rPr>
          <w:sz w:val="20"/>
          <w:szCs w:val="20"/>
          <w:lang w:val="ru-RU"/>
        </w:rPr>
        <w:t>;</w:t>
      </w:r>
    </w:p>
    <w:p w14:paraId="63BAC1BB" w14:textId="358DE3E2" w:rsidR="00E65644" w:rsidRPr="006C71E3" w:rsidRDefault="00C21BD1" w:rsidP="00E65644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 каких случаях не является нарушением (п.2.1.1) отказ от прикрепления граждан, проживающих вне зоны обслуживания медицинской организации, к врачам-терапевтам участковым и т.д. (как грамотно отказать пациентам на основе приказов № 406 и № 543н);</w:t>
      </w:r>
    </w:p>
    <w:p w14:paraId="2329ACB3" w14:textId="1491323C" w:rsidR="009E704F" w:rsidRPr="00E65644" w:rsidRDefault="00C21BD1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что делать медицинской организации, если пациент стремится к конкретному врачу, а врач не согласен его прикрепить (п.2.1.2)</w:t>
      </w:r>
      <w:r w:rsidR="006A3DC7" w:rsidRPr="009E704F">
        <w:rPr>
          <w:sz w:val="20"/>
          <w:szCs w:val="20"/>
          <w:lang w:val="ru-RU"/>
        </w:rPr>
        <w:t>?</w:t>
      </w:r>
    </w:p>
    <w:p w14:paraId="296C5068" w14:textId="2AEAF384" w:rsidR="006A3DC7" w:rsidRPr="009E704F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2.1.5 - избыточная лекарственная терапия – когда она не избыточна</w:t>
      </w:r>
      <w:r>
        <w:rPr>
          <w:sz w:val="20"/>
          <w:szCs w:val="20"/>
          <w:lang w:val="ru-RU"/>
        </w:rPr>
        <w:t>?</w:t>
      </w:r>
    </w:p>
    <w:p w14:paraId="23E84980" w14:textId="71DEA994" w:rsidR="006A3DC7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чтобы не подпасть под пункты 2.3 и 2.4 нельзя отказывать пациентам в оказании медицинской помощи, но можно перенести сроки ее оказания – как это сделать законно</w:t>
      </w:r>
      <w:r>
        <w:rPr>
          <w:sz w:val="20"/>
          <w:szCs w:val="20"/>
          <w:lang w:val="ru-RU"/>
        </w:rPr>
        <w:t>?</w:t>
      </w:r>
    </w:p>
    <w:p w14:paraId="061C96A5" w14:textId="37BEA521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как оформить договор на оказание платных услуг, чтобы избежать санкций по п.2.11 («Взимание платы с застрахованных лиц…»)?</w:t>
      </w:r>
    </w:p>
    <w:p w14:paraId="27D1C5D2" w14:textId="2AFEF2A2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 xml:space="preserve">в каких случаях нельзя наказывать </w:t>
      </w:r>
      <w:r w:rsidR="0038697D">
        <w:rPr>
          <w:sz w:val="20"/>
          <w:szCs w:val="20"/>
          <w:lang w:val="ru-RU"/>
        </w:rPr>
        <w:t>з</w:t>
      </w:r>
      <w:r w:rsidRPr="00C21BD1">
        <w:rPr>
          <w:sz w:val="20"/>
          <w:szCs w:val="20"/>
          <w:lang w:val="ru-RU"/>
        </w:rPr>
        <w:t>а нарушения 2.12 (самостоятельное приобретение пациентом лекарств в стационаре и т.д.)?</w:t>
      </w:r>
    </w:p>
    <w:p w14:paraId="77E27C60" w14:textId="7D9DE2C2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почему стандарты медицинской помощи не являются обязательными для исполнения, и в каких случаях неприменим п.3.2?</w:t>
      </w:r>
    </w:p>
    <w:p w14:paraId="2D111E72" w14:textId="537F9DF6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п.3.5 (повторное обращение застрахованного лица за медицинской помощью по поводу того же заболевания) применяется не во всех случаях – какие могут быть исключения?</w:t>
      </w:r>
    </w:p>
    <w:p w14:paraId="61DBB650" w14:textId="166D9E9D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почему стало опасно консультироваться с врачами федеральных клиник с использованием телемедицинских технологий;</w:t>
      </w:r>
    </w:p>
    <w:p w14:paraId="066AAC94" w14:textId="4E1096E5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порядок устранения нарушений в оформлении и предъявлении на оплату счетов и реестров счетов–практические рекомендации</w:t>
      </w:r>
      <w:r>
        <w:rPr>
          <w:sz w:val="20"/>
          <w:szCs w:val="20"/>
          <w:lang w:val="ru-RU"/>
        </w:rPr>
        <w:t>;</w:t>
      </w:r>
    </w:p>
    <w:p w14:paraId="6D79B83D" w14:textId="102F80CC" w:rsidR="00C21BD1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постатейный комментарий к другим основания</w:t>
      </w:r>
      <w:r w:rsidR="00545188">
        <w:rPr>
          <w:sz w:val="20"/>
          <w:szCs w:val="20"/>
          <w:lang w:val="ru-RU"/>
        </w:rPr>
        <w:t>м</w:t>
      </w:r>
      <w:r w:rsidRPr="00C21BD1">
        <w:rPr>
          <w:sz w:val="20"/>
          <w:szCs w:val="20"/>
          <w:lang w:val="ru-RU"/>
        </w:rPr>
        <w:t xml:space="preserve"> для применения санкций в системе ОМС</w:t>
      </w:r>
      <w:r>
        <w:rPr>
          <w:sz w:val="20"/>
          <w:szCs w:val="20"/>
          <w:lang w:val="ru-RU"/>
        </w:rPr>
        <w:t>;</w:t>
      </w:r>
    </w:p>
    <w:p w14:paraId="4079C30D" w14:textId="0781CB92" w:rsidR="00C21BD1" w:rsidRPr="009E704F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обзор судебной практики по применению штрафных санкций в системе ОМС</w:t>
      </w:r>
      <w:r>
        <w:rPr>
          <w:sz w:val="20"/>
          <w:szCs w:val="20"/>
          <w:lang w:val="ru-RU"/>
        </w:rPr>
        <w:t>.</w:t>
      </w:r>
    </w:p>
    <w:p w14:paraId="617D4F8A" w14:textId="1F61513A" w:rsidR="006A3DC7" w:rsidRPr="009E704F" w:rsidRDefault="006A3DC7" w:rsidP="006A3DC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0E2D88E8" w14:textId="14999690" w:rsidR="006A3DC7" w:rsidRPr="009E704F" w:rsidRDefault="00C21BD1" w:rsidP="006A3DC7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 w:rsidRPr="00C21BD1">
        <w:rPr>
          <w:sz w:val="20"/>
          <w:szCs w:val="20"/>
          <w:u w:val="single"/>
          <w:lang w:val="ru-RU"/>
        </w:rPr>
        <w:t>Нецелевое использование средств ОМС</w:t>
      </w:r>
      <w:r w:rsidR="00856DB7">
        <w:rPr>
          <w:sz w:val="20"/>
          <w:szCs w:val="20"/>
          <w:u w:val="single"/>
          <w:lang w:val="ru-RU"/>
        </w:rPr>
        <w:t>:</w:t>
      </w:r>
    </w:p>
    <w:p w14:paraId="03E9F6D7" w14:textId="6B48F6E5" w:rsidR="006A3DC7" w:rsidRPr="009E704F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определения нецелевого использования средств нет в законодательстве об ОМС</w:t>
      </w:r>
      <w:r w:rsidR="00474418">
        <w:rPr>
          <w:sz w:val="20"/>
          <w:szCs w:val="20"/>
          <w:lang w:val="ru-RU"/>
        </w:rPr>
        <w:t>,</w:t>
      </w:r>
      <w:r w:rsidRPr="00C21BD1">
        <w:rPr>
          <w:sz w:val="20"/>
          <w:szCs w:val="20"/>
          <w:lang w:val="ru-RU"/>
        </w:rPr>
        <w:t xml:space="preserve"> чем руководствоваться</w:t>
      </w:r>
      <w:r w:rsidR="006A3DC7" w:rsidRPr="009E704F">
        <w:rPr>
          <w:sz w:val="20"/>
          <w:szCs w:val="20"/>
          <w:lang w:val="ru-RU"/>
        </w:rPr>
        <w:t>;</w:t>
      </w:r>
    </w:p>
    <w:p w14:paraId="41AF3F51" w14:textId="7E9EFA41" w:rsidR="006A3DC7" w:rsidRPr="009E704F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санкции за нецелевое использование средств</w:t>
      </w:r>
      <w:r w:rsidR="006A3DC7" w:rsidRPr="009E704F">
        <w:rPr>
          <w:sz w:val="20"/>
          <w:szCs w:val="20"/>
          <w:lang w:val="ru-RU"/>
        </w:rPr>
        <w:t>;</w:t>
      </w:r>
    </w:p>
    <w:p w14:paraId="7B1CDC84" w14:textId="214E9D97" w:rsidR="006A3DC7" w:rsidRDefault="00C21BD1" w:rsidP="006A3DC7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является ли нецелевым использованием средств ситуация, когда</w:t>
      </w:r>
      <w:r>
        <w:rPr>
          <w:sz w:val="20"/>
          <w:szCs w:val="20"/>
          <w:lang w:val="ru-RU"/>
        </w:rPr>
        <w:t>:</w:t>
      </w:r>
    </w:p>
    <w:p w14:paraId="478F0E9B" w14:textId="77777777" w:rsidR="00C21BD1" w:rsidRPr="00C21BD1" w:rsidRDefault="00C21BD1" w:rsidP="00C21BD1">
      <w:pPr>
        <w:pStyle w:val="a7"/>
        <w:numPr>
          <w:ilvl w:val="4"/>
          <w:numId w:val="23"/>
        </w:numPr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врач работал за отсутствующую медсестру, не имея сестринского сертификата? Обзор судебной практики;</w:t>
      </w:r>
    </w:p>
    <w:p w14:paraId="44DD6232" w14:textId="77777777" w:rsidR="00C21BD1" w:rsidRPr="00C21BD1" w:rsidRDefault="00C21BD1" w:rsidP="00C21BD1">
      <w:pPr>
        <w:pStyle w:val="a7"/>
        <w:numPr>
          <w:ilvl w:val="4"/>
          <w:numId w:val="23"/>
        </w:numPr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медицинский работник оказывал платные услуги в основное рабочее время?</w:t>
      </w:r>
    </w:p>
    <w:p w14:paraId="6475FB7E" w14:textId="109E623B" w:rsidR="00C21BD1" w:rsidRPr="00C21BD1" w:rsidRDefault="00C21BD1" w:rsidP="00C21BD1">
      <w:pPr>
        <w:pStyle w:val="a7"/>
        <w:numPr>
          <w:ilvl w:val="4"/>
          <w:numId w:val="23"/>
        </w:numPr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имеет место превышение штатных должностей, установленных приказом Минздрава России от 9.06.2003 г. № 230, порядками оказания медицинской помощи и т.д.?</w:t>
      </w:r>
    </w:p>
    <w:p w14:paraId="360C1AF9" w14:textId="77777777" w:rsidR="00C21BD1" w:rsidRPr="00C21BD1" w:rsidRDefault="00C21BD1" w:rsidP="00C21BD1">
      <w:pPr>
        <w:pStyle w:val="a7"/>
        <w:numPr>
          <w:ilvl w:val="4"/>
          <w:numId w:val="23"/>
        </w:numPr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средства ОМС направляются на оплату услуг по проведению специальной оценки условий труда?</w:t>
      </w:r>
    </w:p>
    <w:p w14:paraId="60007C5A" w14:textId="20EF78D8" w:rsidR="00C21BD1" w:rsidRPr="00C21BD1" w:rsidRDefault="00C21BD1" w:rsidP="00C21BD1">
      <w:pPr>
        <w:pStyle w:val="a7"/>
        <w:numPr>
          <w:ilvl w:val="4"/>
          <w:numId w:val="23"/>
        </w:numPr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медицинская организация устанавливает выплаты компенсационного характера за работу с коронавирусом без проведения СОУТ?</w:t>
      </w:r>
    </w:p>
    <w:p w14:paraId="2249903B" w14:textId="6BB26858" w:rsidR="009E704F" w:rsidRDefault="00C21BD1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могут ли наказать за нецелевое использование средств, если медицинская организация сама до проверки возместила средства в ОМС?</w:t>
      </w:r>
    </w:p>
    <w:p w14:paraId="3659D70E" w14:textId="45015C27" w:rsidR="00C21BD1" w:rsidRDefault="00C21BD1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C21BD1">
        <w:rPr>
          <w:sz w:val="20"/>
          <w:szCs w:val="20"/>
          <w:lang w:val="ru-RU"/>
        </w:rPr>
        <w:t>другие спорные вопросы по нецелевому использованию средств в системе ОМС</w:t>
      </w:r>
      <w:r w:rsidR="00044C14">
        <w:rPr>
          <w:sz w:val="20"/>
          <w:szCs w:val="20"/>
          <w:lang w:val="ru-RU"/>
        </w:rPr>
        <w:t>;</w:t>
      </w:r>
    </w:p>
    <w:p w14:paraId="603923DA" w14:textId="793A8227" w:rsidR="00044C14" w:rsidRDefault="00044C14" w:rsidP="009E704F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ru-RU"/>
        </w:rPr>
      </w:pPr>
      <w:r w:rsidRPr="00044C14">
        <w:rPr>
          <w:sz w:val="20"/>
          <w:szCs w:val="20"/>
          <w:lang w:val="ru-RU"/>
        </w:rPr>
        <w:t>обзор судебной практики по поводу нецелевого использования средств</w:t>
      </w:r>
      <w:r>
        <w:rPr>
          <w:sz w:val="20"/>
          <w:szCs w:val="20"/>
          <w:lang w:val="ru-RU"/>
        </w:rPr>
        <w:t>.</w:t>
      </w:r>
    </w:p>
    <w:p w14:paraId="54A00A47" w14:textId="3938FBAF" w:rsidR="00044C14" w:rsidRDefault="00044C14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24BD0C4D" w14:textId="08065C1C" w:rsidR="00044C14" w:rsidRPr="009E704F" w:rsidRDefault="00044C14" w:rsidP="00044C14">
      <w:pPr>
        <w:pStyle w:val="a7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Ответы на вопросы участников.</w:t>
      </w:r>
    </w:p>
    <w:p w14:paraId="5A1C384C" w14:textId="1F6C24C1" w:rsidR="00044C14" w:rsidRDefault="00044C14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12CAB6D0" w14:textId="37B72E45" w:rsidR="006C71E3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0976DAD8" w14:textId="081E8D7D" w:rsidR="006C71E3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1726B7B3" w14:textId="584F73FF" w:rsidR="006C71E3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7B21DE11" w14:textId="21FD1292" w:rsidR="006C71E3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04BE2B8E" w14:textId="0A657777" w:rsidR="006C71E3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p w14:paraId="71A4B6AA" w14:textId="77777777" w:rsidR="006C71E3" w:rsidRPr="009E704F" w:rsidRDefault="006C71E3" w:rsidP="00044C14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87"/>
        <w:jc w:val="both"/>
        <w:rPr>
          <w:sz w:val="20"/>
          <w:szCs w:val="20"/>
          <w:lang w:val="ru-RU"/>
        </w:rPr>
      </w:pPr>
    </w:p>
    <w:bookmarkEnd w:id="1"/>
    <w:p w14:paraId="67D5DB91" w14:textId="77777777" w:rsidR="00863BEF" w:rsidRPr="00C21BD1" w:rsidRDefault="00863BEF" w:rsidP="00D97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ru-RU"/>
        </w:rPr>
      </w:pPr>
    </w:p>
    <w:p w14:paraId="4E9978F5" w14:textId="77777777" w:rsidR="000E15E4" w:rsidRPr="009E704F" w:rsidRDefault="000E15E4" w:rsidP="005A20C8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</w:p>
    <w:p w14:paraId="77668BD3" w14:textId="77777777" w:rsidR="00893FE5" w:rsidRPr="009E704F" w:rsidRDefault="00893FE5" w:rsidP="00893FE5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704F">
        <w:rPr>
          <w:rFonts w:ascii="Times New Roman" w:hAnsi="Times New Roman" w:cs="Times New Roman"/>
          <w:b/>
          <w:bCs/>
          <w:sz w:val="20"/>
          <w:szCs w:val="20"/>
        </w:rPr>
        <w:t>СПИКЕР</w:t>
      </w:r>
    </w:p>
    <w:p w14:paraId="340F02CE" w14:textId="77777777" w:rsidR="00893FE5" w:rsidRPr="009E704F" w:rsidRDefault="00893FE5" w:rsidP="00893FE5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081"/>
      </w:tblGrid>
      <w:tr w:rsidR="00893FE5" w:rsidRPr="005E0771" w14:paraId="1457B7C4" w14:textId="77777777" w:rsidTr="00CC156C">
        <w:tc>
          <w:tcPr>
            <w:tcW w:w="1701" w:type="dxa"/>
          </w:tcPr>
          <w:p w14:paraId="3EEB7B11" w14:textId="77777777" w:rsidR="00893FE5" w:rsidRPr="009E704F" w:rsidRDefault="00893FE5" w:rsidP="00CC156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DD1A08" w14:textId="77777777" w:rsidR="00893FE5" w:rsidRPr="009E704F" w:rsidRDefault="00893FE5" w:rsidP="00CC156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704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31A223" wp14:editId="7F25DA93">
                  <wp:extent cx="1486715" cy="14867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1813" cy="150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  <w:vAlign w:val="center"/>
          </w:tcPr>
          <w:p w14:paraId="3F3CA376" w14:textId="0B6DD8B8" w:rsidR="00893FE5" w:rsidRPr="009E704F" w:rsidRDefault="00893FE5" w:rsidP="00CC156C">
            <w:pPr>
              <w:spacing w:line="276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9E704F">
              <w:rPr>
                <w:b/>
                <w:sz w:val="20"/>
                <w:szCs w:val="20"/>
                <w:lang w:val="ru-RU"/>
              </w:rPr>
              <w:t xml:space="preserve">Кадыров Фарит Накипович, </w:t>
            </w:r>
            <w:r w:rsidR="00E65644" w:rsidRPr="00E65644">
              <w:rPr>
                <w:bCs/>
                <w:sz w:val="20"/>
                <w:szCs w:val="20"/>
                <w:lang w:val="ru-RU"/>
              </w:rPr>
              <w:t>доктор экономических наук, профессор, заслуженный экономист РФ, заместитель директора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Федерации.</w:t>
            </w:r>
          </w:p>
        </w:tc>
      </w:tr>
    </w:tbl>
    <w:p w14:paraId="34CAF429" w14:textId="77777777" w:rsidR="00893FE5" w:rsidRPr="009E704F" w:rsidRDefault="00893FE5" w:rsidP="00FF19C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A06643" w14:textId="77777777" w:rsidR="009E704F" w:rsidRPr="009E704F" w:rsidRDefault="009E704F" w:rsidP="00FF19C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DF675D" w14:textId="77777777" w:rsidR="009E704F" w:rsidRPr="009E704F" w:rsidRDefault="009E704F" w:rsidP="00FF19C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8C8F61" w14:textId="05972E4A" w:rsidR="00DA1077" w:rsidRPr="009E704F" w:rsidRDefault="00FF19C5" w:rsidP="00FE41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04F">
        <w:rPr>
          <w:rFonts w:ascii="Times New Roman" w:hAnsi="Times New Roman" w:cs="Times New Roman"/>
          <w:bCs/>
          <w:sz w:val="20"/>
          <w:szCs w:val="20"/>
        </w:rPr>
        <w:t xml:space="preserve">По вопросам участия </w:t>
      </w:r>
      <w:r w:rsidR="00DA1077" w:rsidRPr="009E704F">
        <w:rPr>
          <w:rFonts w:ascii="Times New Roman" w:hAnsi="Times New Roman" w:cs="Times New Roman"/>
          <w:bCs/>
          <w:sz w:val="20"/>
          <w:szCs w:val="20"/>
        </w:rPr>
        <w:t xml:space="preserve">в вебинаре </w:t>
      </w:r>
      <w:r w:rsidRPr="009E704F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6C71E3" w:rsidRPr="006C71E3">
        <w:rPr>
          <w:rFonts w:ascii="Times New Roman" w:hAnsi="Times New Roman" w:cs="Times New Roman"/>
          <w:b/>
          <w:bCs/>
          <w:sz w:val="20"/>
          <w:szCs w:val="20"/>
        </w:rPr>
        <w:t>Новая система штрафов в 2021 году в рамках изменения законодательства об ОМС: как избежать необоснованных санкций; особенности контроля в системе ОМС в условиях коронавируса</w:t>
      </w:r>
      <w:r w:rsidRPr="009E704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9E704F">
        <w:rPr>
          <w:rFonts w:ascii="Times New Roman" w:hAnsi="Times New Roman" w:cs="Times New Roman"/>
          <w:bCs/>
          <w:sz w:val="20"/>
          <w:szCs w:val="20"/>
        </w:rPr>
        <w:t xml:space="preserve"> обращайтесь к координатору проекта Степаненковой Татьяне Александровне по телефонам </w:t>
      </w:r>
    </w:p>
    <w:p w14:paraId="264EB528" w14:textId="036CE89A" w:rsidR="00FF19C5" w:rsidRPr="009E704F" w:rsidRDefault="00FF19C5" w:rsidP="00FE41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04F">
        <w:rPr>
          <w:rFonts w:ascii="Times New Roman" w:hAnsi="Times New Roman" w:cs="Times New Roman"/>
          <w:bCs/>
          <w:sz w:val="20"/>
          <w:szCs w:val="20"/>
        </w:rPr>
        <w:t>раб</w:t>
      </w:r>
      <w:r w:rsidR="00AB1D70" w:rsidRPr="009E704F">
        <w:rPr>
          <w:rFonts w:ascii="Times New Roman" w:hAnsi="Times New Roman" w:cs="Times New Roman"/>
          <w:bCs/>
          <w:sz w:val="20"/>
          <w:szCs w:val="20"/>
        </w:rPr>
        <w:t>очий</w:t>
      </w:r>
      <w:r w:rsidRPr="009E704F">
        <w:rPr>
          <w:rFonts w:ascii="Times New Roman" w:hAnsi="Times New Roman" w:cs="Times New Roman"/>
          <w:bCs/>
          <w:sz w:val="20"/>
          <w:szCs w:val="20"/>
        </w:rPr>
        <w:t>: +7 (812) 467-41-30, моб</w:t>
      </w:r>
      <w:r w:rsidR="00AB1D70" w:rsidRPr="009E704F">
        <w:rPr>
          <w:rFonts w:ascii="Times New Roman" w:hAnsi="Times New Roman" w:cs="Times New Roman"/>
          <w:bCs/>
          <w:sz w:val="20"/>
          <w:szCs w:val="20"/>
        </w:rPr>
        <w:t>ильный</w:t>
      </w:r>
      <w:r w:rsidRPr="009E704F">
        <w:rPr>
          <w:rFonts w:ascii="Times New Roman" w:hAnsi="Times New Roman" w:cs="Times New Roman"/>
          <w:bCs/>
          <w:sz w:val="20"/>
          <w:szCs w:val="20"/>
        </w:rPr>
        <w:t xml:space="preserve">: +7 (950) 808-61-30, </w:t>
      </w:r>
    </w:p>
    <w:p w14:paraId="149AED6F" w14:textId="78A52452" w:rsidR="00FF19C5" w:rsidRPr="009E704F" w:rsidRDefault="00FF19C5" w:rsidP="00FE419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color w:val="005180" w:themeColor="accent1" w:themeShade="80"/>
          <w:sz w:val="20"/>
          <w:szCs w:val="20"/>
        </w:rPr>
      </w:pPr>
      <w:r w:rsidRPr="009E704F">
        <w:rPr>
          <w:rFonts w:ascii="Times New Roman" w:hAnsi="Times New Roman" w:cs="Times New Roman"/>
          <w:bCs/>
          <w:sz w:val="20"/>
          <w:szCs w:val="20"/>
        </w:rPr>
        <w:t xml:space="preserve">по электронной почте: </w:t>
      </w:r>
      <w:r w:rsidRPr="00AD2303">
        <w:rPr>
          <w:rFonts w:ascii="Times New Roman" w:hAnsi="Times New Roman" w:cs="Times New Roman"/>
          <w:b/>
          <w:color w:val="005180" w:themeColor="accent1" w:themeShade="80"/>
          <w:sz w:val="20"/>
          <w:szCs w:val="20"/>
        </w:rPr>
        <w:t>stepanenkova@mc-dpo.ru</w:t>
      </w:r>
    </w:p>
    <w:p w14:paraId="671EC178" w14:textId="45118A01" w:rsidR="005A20C8" w:rsidRPr="009E704F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3711AA" w14:textId="77777777" w:rsidR="005A20C8" w:rsidRPr="009E704F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9A02A2" w14:textId="3F324863" w:rsidR="00B82974" w:rsidRPr="009E704F" w:rsidRDefault="00F2336E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</w:pPr>
      <w:r w:rsidRPr="009E704F">
        <w:rPr>
          <w:rFonts w:ascii="Times New Roman" w:hAnsi="Times New Roman" w:cs="Times New Roman"/>
          <w:sz w:val="20"/>
          <w:szCs w:val="20"/>
        </w:rPr>
        <w:t xml:space="preserve">Сайт вебинара: </w:t>
      </w:r>
      <w:hyperlink r:id="rId8" w:history="1">
        <w:r w:rsidR="005A7C94" w:rsidRPr="009E704F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webinar</w:t>
        </w:r>
        <w:r w:rsidR="006C71E3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4</w:t>
        </w:r>
        <w:r w:rsidR="005A20C8" w:rsidRPr="009E704F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.</w:t>
        </w:r>
        <w:r w:rsidR="005A7C94" w:rsidRPr="009E704F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mc-dpo.ru</w:t>
        </w:r>
      </w:hyperlink>
      <w:r w:rsidR="00631AB7" w:rsidRPr="009E704F">
        <w:rPr>
          <w:rFonts w:ascii="Times New Roman" w:eastAsia="Times New Roman" w:hAnsi="Times New Roman" w:cs="Times New Roman"/>
          <w:b/>
          <w:bCs/>
          <w:color w:val="005180" w:themeColor="accent1" w:themeShade="80"/>
          <w:sz w:val="20"/>
          <w:szCs w:val="20"/>
        </w:rPr>
        <w:tab/>
      </w:r>
      <w:r w:rsidR="00631AB7" w:rsidRPr="009E704F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9E704F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9E704F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9E704F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hyperlink r:id="rId9" w:anchor="block300" w:history="1">
        <w:r w:rsidRPr="009E704F">
          <w:rPr>
            <w:rStyle w:val="Hyperlink0"/>
            <w:rFonts w:ascii="Times New Roman" w:hAnsi="Times New Roman" w:cs="Times New Roman"/>
            <w:b/>
            <w:bCs/>
            <w:color w:val="005180" w:themeColor="accent1" w:themeShade="80"/>
            <w:sz w:val="20"/>
            <w:szCs w:val="20"/>
          </w:rPr>
          <w:t>Зарегистрироваться</w:t>
        </w:r>
      </w:hyperlink>
    </w:p>
    <w:sectPr w:rsidR="00B82974" w:rsidRPr="009E704F" w:rsidSect="000471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5DC8" w14:textId="77777777" w:rsidR="00937E5B" w:rsidRDefault="00937E5B">
      <w:r>
        <w:separator/>
      </w:r>
    </w:p>
  </w:endnote>
  <w:endnote w:type="continuationSeparator" w:id="0">
    <w:p w14:paraId="0945939A" w14:textId="77777777" w:rsidR="00937E5B" w:rsidRDefault="0093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CF09" w14:textId="77777777" w:rsidR="00744A8E" w:rsidRDefault="00744A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23E1" w14:textId="77777777" w:rsidR="00744A8E" w:rsidRDefault="00744A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64ADD" w14:textId="77777777" w:rsidR="00937E5B" w:rsidRDefault="00937E5B">
      <w:r>
        <w:separator/>
      </w:r>
    </w:p>
  </w:footnote>
  <w:footnote w:type="continuationSeparator" w:id="0">
    <w:p w14:paraId="11EAE3FE" w14:textId="77777777" w:rsidR="00937E5B" w:rsidRDefault="0093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3E23" w14:textId="77777777" w:rsidR="00744A8E" w:rsidRDefault="00744A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A5EC" w14:textId="07E37557" w:rsidR="00A51D58" w:rsidRPr="00E66A3B" w:rsidRDefault="00E66A3B" w:rsidP="00E66A3B">
    <w:pPr>
      <w:pStyle w:val="a8"/>
      <w:tabs>
        <w:tab w:val="clear" w:pos="9355"/>
        <w:tab w:val="left" w:pos="6168"/>
      </w:tabs>
      <w:ind w:left="5760"/>
      <w:rPr>
        <w:noProof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65A149E8" wp14:editId="05B9D2A6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43800" cy="10666730"/>
          <wp:effectExtent l="0" t="0" r="0" b="127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фо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C116B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45952909" w14:textId="77777777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«Международный центр дополнительного</w:t>
    </w:r>
  </w:p>
  <w:p w14:paraId="06541F28" w14:textId="5C27D90F" w:rsidR="00623EF5" w:rsidRPr="00A51D58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профессионального образования»</w:t>
    </w:r>
  </w:p>
  <w:p w14:paraId="6A670894" w14:textId="5427CEA4" w:rsidR="00B82974" w:rsidRPr="00401F12" w:rsidRDefault="00623EF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т</w:t>
    </w:r>
    <w:r w:rsidRPr="00401F12">
      <w:rPr>
        <w:rFonts w:ascii="Arial" w:hAnsi="Arial" w:cs="Arial"/>
        <w:sz w:val="18"/>
        <w:szCs w:val="14"/>
        <w:lang w:val="ru-RU"/>
      </w:rPr>
      <w:t>. +7 (812) 467</w:t>
    </w:r>
    <w:r w:rsidR="005A20C8" w:rsidRPr="00401F12">
      <w:rPr>
        <w:rFonts w:ascii="Arial" w:hAnsi="Arial" w:cs="Arial"/>
        <w:sz w:val="18"/>
        <w:szCs w:val="14"/>
        <w:lang w:val="ru-RU"/>
      </w:rPr>
      <w:t>-</w:t>
    </w:r>
    <w:r w:rsidRPr="00401F12">
      <w:rPr>
        <w:rFonts w:ascii="Arial" w:hAnsi="Arial" w:cs="Arial"/>
        <w:sz w:val="18"/>
        <w:szCs w:val="14"/>
        <w:lang w:val="ru-RU"/>
      </w:rPr>
      <w:t>41</w:t>
    </w:r>
    <w:r w:rsidR="005A20C8" w:rsidRPr="00401F12">
      <w:rPr>
        <w:rFonts w:ascii="Arial" w:hAnsi="Arial" w:cs="Arial"/>
        <w:sz w:val="18"/>
        <w:szCs w:val="14"/>
        <w:lang w:val="ru-RU"/>
      </w:rPr>
      <w:t>-</w:t>
    </w:r>
    <w:r w:rsidRPr="00401F12">
      <w:rPr>
        <w:rFonts w:ascii="Arial" w:hAnsi="Arial" w:cs="Arial"/>
        <w:sz w:val="18"/>
        <w:szCs w:val="14"/>
        <w:lang w:val="ru-RU"/>
      </w:rPr>
      <w:t xml:space="preserve">30, </w:t>
    </w:r>
    <w:r w:rsidRPr="00A51D58">
      <w:rPr>
        <w:rFonts w:ascii="Arial" w:hAnsi="Arial" w:cs="Arial"/>
        <w:sz w:val="18"/>
        <w:szCs w:val="14"/>
      </w:rPr>
      <w:t>e</w:t>
    </w:r>
    <w:r w:rsidRPr="00401F12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mail</w:t>
    </w:r>
    <w:r w:rsidRPr="00401F12">
      <w:rPr>
        <w:rFonts w:ascii="Arial" w:hAnsi="Arial" w:cs="Arial"/>
        <w:sz w:val="18"/>
        <w:szCs w:val="14"/>
        <w:lang w:val="ru-RU"/>
      </w:rPr>
      <w:t xml:space="preserve">: </w:t>
    </w:r>
    <w:r w:rsidRPr="00A51D58">
      <w:rPr>
        <w:rFonts w:ascii="Arial" w:hAnsi="Arial" w:cs="Arial"/>
        <w:sz w:val="18"/>
        <w:szCs w:val="14"/>
      </w:rPr>
      <w:t>info</w:t>
    </w:r>
    <w:r w:rsidRPr="00401F12">
      <w:rPr>
        <w:rFonts w:ascii="Arial" w:hAnsi="Arial" w:cs="Arial"/>
        <w:sz w:val="18"/>
        <w:szCs w:val="14"/>
        <w:lang w:val="ru-RU"/>
      </w:rPr>
      <w:t>@</w:t>
    </w:r>
    <w:r w:rsidRPr="00A51D58">
      <w:rPr>
        <w:rFonts w:ascii="Arial" w:hAnsi="Arial" w:cs="Arial"/>
        <w:sz w:val="18"/>
        <w:szCs w:val="14"/>
      </w:rPr>
      <w:t>mc</w:t>
    </w:r>
    <w:r w:rsidRPr="00401F12">
      <w:rPr>
        <w:rFonts w:ascii="Arial" w:hAnsi="Arial" w:cs="Arial"/>
        <w:sz w:val="18"/>
        <w:szCs w:val="14"/>
        <w:lang w:val="ru-RU"/>
      </w:rPr>
      <w:t>-</w:t>
    </w:r>
    <w:r w:rsidRPr="00A51D58">
      <w:rPr>
        <w:rFonts w:ascii="Arial" w:hAnsi="Arial" w:cs="Arial"/>
        <w:sz w:val="18"/>
        <w:szCs w:val="14"/>
      </w:rPr>
      <w:t>dpo</w:t>
    </w:r>
    <w:r w:rsidRPr="00401F12">
      <w:rPr>
        <w:rFonts w:ascii="Arial" w:hAnsi="Arial" w:cs="Arial"/>
        <w:sz w:val="18"/>
        <w:szCs w:val="14"/>
        <w:lang w:val="ru-RU"/>
      </w:rPr>
      <w:t>.</w:t>
    </w:r>
    <w:r w:rsidRPr="00A51D58">
      <w:rPr>
        <w:rFonts w:ascii="Arial" w:hAnsi="Arial" w:cs="Arial"/>
        <w:sz w:val="18"/>
        <w:szCs w:val="14"/>
      </w:rPr>
      <w:t>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E0BA4" w14:textId="77777777" w:rsidR="00744A8E" w:rsidRDefault="00744A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23E5"/>
    <w:multiLevelType w:val="hybridMultilevel"/>
    <w:tmpl w:val="870A0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4625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252"/>
    <w:multiLevelType w:val="hybridMultilevel"/>
    <w:tmpl w:val="EB62B9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5D3EAB"/>
    <w:multiLevelType w:val="hybridMultilevel"/>
    <w:tmpl w:val="496640A2"/>
    <w:lvl w:ilvl="0" w:tplc="46F69FC2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07CDD"/>
    <w:multiLevelType w:val="hybridMultilevel"/>
    <w:tmpl w:val="F59CE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912B69"/>
    <w:multiLevelType w:val="multilevel"/>
    <w:tmpl w:val="6226A2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0F2C7F"/>
    <w:multiLevelType w:val="hybridMultilevel"/>
    <w:tmpl w:val="92820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15157"/>
    <w:multiLevelType w:val="hybridMultilevel"/>
    <w:tmpl w:val="97A66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E74FCE"/>
    <w:multiLevelType w:val="hybridMultilevel"/>
    <w:tmpl w:val="D3E8F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07C15"/>
    <w:multiLevelType w:val="hybridMultilevel"/>
    <w:tmpl w:val="22B04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C60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513C5"/>
    <w:multiLevelType w:val="hybridMultilevel"/>
    <w:tmpl w:val="1BF02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79745F"/>
    <w:multiLevelType w:val="hybridMultilevel"/>
    <w:tmpl w:val="485C8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DC374E"/>
    <w:multiLevelType w:val="hybridMultilevel"/>
    <w:tmpl w:val="CEBA2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9F7BD4"/>
    <w:multiLevelType w:val="hybridMultilevel"/>
    <w:tmpl w:val="1DC68C08"/>
    <w:numStyleLink w:val="a"/>
  </w:abstractNum>
  <w:abstractNum w:abstractNumId="18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7333"/>
    <w:multiLevelType w:val="hybridMultilevel"/>
    <w:tmpl w:val="460CC7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</w:num>
  <w:num w:numId="6">
    <w:abstractNumId w:val="20"/>
  </w:num>
  <w:num w:numId="7">
    <w:abstractNumId w:val="18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14"/>
  </w:num>
  <w:num w:numId="17">
    <w:abstractNumId w:val="16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4"/>
    <w:rsid w:val="00044C14"/>
    <w:rsid w:val="000471F5"/>
    <w:rsid w:val="00073505"/>
    <w:rsid w:val="000E15E4"/>
    <w:rsid w:val="00104843"/>
    <w:rsid w:val="00112386"/>
    <w:rsid w:val="0016149F"/>
    <w:rsid w:val="001B7E81"/>
    <w:rsid w:val="00212678"/>
    <w:rsid w:val="0021419D"/>
    <w:rsid w:val="00264B2C"/>
    <w:rsid w:val="00271F39"/>
    <w:rsid w:val="0029789C"/>
    <w:rsid w:val="002F4DC4"/>
    <w:rsid w:val="003320D3"/>
    <w:rsid w:val="00373BEE"/>
    <w:rsid w:val="0038697D"/>
    <w:rsid w:val="003C3AA8"/>
    <w:rsid w:val="00401F12"/>
    <w:rsid w:val="004116C9"/>
    <w:rsid w:val="004157A1"/>
    <w:rsid w:val="0046085F"/>
    <w:rsid w:val="00463433"/>
    <w:rsid w:val="004733B5"/>
    <w:rsid w:val="00474418"/>
    <w:rsid w:val="004820E0"/>
    <w:rsid w:val="004B3CCD"/>
    <w:rsid w:val="004C77D1"/>
    <w:rsid w:val="004D6A87"/>
    <w:rsid w:val="004E3F2E"/>
    <w:rsid w:val="004E4366"/>
    <w:rsid w:val="004E5FD7"/>
    <w:rsid w:val="0051156F"/>
    <w:rsid w:val="005307CE"/>
    <w:rsid w:val="00545188"/>
    <w:rsid w:val="00551077"/>
    <w:rsid w:val="0056168A"/>
    <w:rsid w:val="00591B4A"/>
    <w:rsid w:val="005A20C8"/>
    <w:rsid w:val="005A7C94"/>
    <w:rsid w:val="005B15A9"/>
    <w:rsid w:val="005E0771"/>
    <w:rsid w:val="00611696"/>
    <w:rsid w:val="00612118"/>
    <w:rsid w:val="00623EF5"/>
    <w:rsid w:val="00631AB7"/>
    <w:rsid w:val="00653499"/>
    <w:rsid w:val="00673179"/>
    <w:rsid w:val="0068597E"/>
    <w:rsid w:val="006872E8"/>
    <w:rsid w:val="006A3DC7"/>
    <w:rsid w:val="006C71E3"/>
    <w:rsid w:val="006D57A7"/>
    <w:rsid w:val="007112E2"/>
    <w:rsid w:val="00742E3B"/>
    <w:rsid w:val="00744A8E"/>
    <w:rsid w:val="00747F24"/>
    <w:rsid w:val="00766545"/>
    <w:rsid w:val="00767083"/>
    <w:rsid w:val="007774D5"/>
    <w:rsid w:val="007B6EF0"/>
    <w:rsid w:val="007C1B47"/>
    <w:rsid w:val="0082441D"/>
    <w:rsid w:val="00847BFD"/>
    <w:rsid w:val="00852162"/>
    <w:rsid w:val="0085464D"/>
    <w:rsid w:val="00856DB7"/>
    <w:rsid w:val="00863BEF"/>
    <w:rsid w:val="008659E0"/>
    <w:rsid w:val="00892523"/>
    <w:rsid w:val="00893FE5"/>
    <w:rsid w:val="00894E9E"/>
    <w:rsid w:val="008965C1"/>
    <w:rsid w:val="008B34F2"/>
    <w:rsid w:val="008C2825"/>
    <w:rsid w:val="00904792"/>
    <w:rsid w:val="00907365"/>
    <w:rsid w:val="00910408"/>
    <w:rsid w:val="00937E5B"/>
    <w:rsid w:val="00944406"/>
    <w:rsid w:val="009649B6"/>
    <w:rsid w:val="00964CCC"/>
    <w:rsid w:val="00966924"/>
    <w:rsid w:val="00990354"/>
    <w:rsid w:val="009A2590"/>
    <w:rsid w:val="009A3785"/>
    <w:rsid w:val="009C59E9"/>
    <w:rsid w:val="009E704F"/>
    <w:rsid w:val="009F11E2"/>
    <w:rsid w:val="00A23FC4"/>
    <w:rsid w:val="00A27601"/>
    <w:rsid w:val="00A51D58"/>
    <w:rsid w:val="00A70C46"/>
    <w:rsid w:val="00A7205D"/>
    <w:rsid w:val="00AB1D70"/>
    <w:rsid w:val="00AC1DCF"/>
    <w:rsid w:val="00AD2303"/>
    <w:rsid w:val="00AD7F67"/>
    <w:rsid w:val="00AE437F"/>
    <w:rsid w:val="00AE48B5"/>
    <w:rsid w:val="00B0245D"/>
    <w:rsid w:val="00B04C35"/>
    <w:rsid w:val="00B23B29"/>
    <w:rsid w:val="00B5525C"/>
    <w:rsid w:val="00B64EDA"/>
    <w:rsid w:val="00B65159"/>
    <w:rsid w:val="00B82974"/>
    <w:rsid w:val="00B97910"/>
    <w:rsid w:val="00BE7C2D"/>
    <w:rsid w:val="00BF3D52"/>
    <w:rsid w:val="00C0795B"/>
    <w:rsid w:val="00C21BD1"/>
    <w:rsid w:val="00C21FBA"/>
    <w:rsid w:val="00C22379"/>
    <w:rsid w:val="00C3250A"/>
    <w:rsid w:val="00C60FEB"/>
    <w:rsid w:val="00C83ED5"/>
    <w:rsid w:val="00C87756"/>
    <w:rsid w:val="00CD0EA0"/>
    <w:rsid w:val="00CE1521"/>
    <w:rsid w:val="00CF69B5"/>
    <w:rsid w:val="00D803DD"/>
    <w:rsid w:val="00D86F69"/>
    <w:rsid w:val="00D976E1"/>
    <w:rsid w:val="00DA1077"/>
    <w:rsid w:val="00DB0F44"/>
    <w:rsid w:val="00DD417C"/>
    <w:rsid w:val="00DE59B3"/>
    <w:rsid w:val="00E4000E"/>
    <w:rsid w:val="00E467A6"/>
    <w:rsid w:val="00E51B74"/>
    <w:rsid w:val="00E65644"/>
    <w:rsid w:val="00E66A3B"/>
    <w:rsid w:val="00E94DC7"/>
    <w:rsid w:val="00EA1833"/>
    <w:rsid w:val="00EA6D8E"/>
    <w:rsid w:val="00EC344B"/>
    <w:rsid w:val="00EE1238"/>
    <w:rsid w:val="00F2336E"/>
    <w:rsid w:val="00F32565"/>
    <w:rsid w:val="00F864D7"/>
    <w:rsid w:val="00FA1F26"/>
    <w:rsid w:val="00FA4AEC"/>
    <w:rsid w:val="00FA7138"/>
    <w:rsid w:val="00FE4191"/>
    <w:rsid w:val="00FF19C5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  <w:style w:type="character" w:styleId="ad">
    <w:name w:val="Unresolved Mention"/>
    <w:basedOn w:val="a1"/>
    <w:uiPriority w:val="99"/>
    <w:semiHidden/>
    <w:unhideWhenUsed/>
    <w:rsid w:val="00FF19C5"/>
    <w:rPr>
      <w:color w:val="605E5C"/>
      <w:shd w:val="clear" w:color="auto" w:fill="E1DFDD"/>
    </w:rPr>
  </w:style>
  <w:style w:type="paragraph" w:customStyle="1" w:styleId="incut-v4title">
    <w:name w:val="incut-v4__title"/>
    <w:basedOn w:val="a0"/>
    <w:rsid w:val="004E4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table" w:styleId="ae">
    <w:name w:val="Table Grid"/>
    <w:basedOn w:val="a2"/>
    <w:uiPriority w:val="39"/>
    <w:rsid w:val="0089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4.mc-dp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inar4.mc-dpo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Мария Двуреченская</cp:lastModifiedBy>
  <cp:revision>35</cp:revision>
  <cp:lastPrinted>2020-02-06T04:58:00Z</cp:lastPrinted>
  <dcterms:created xsi:type="dcterms:W3CDTF">2020-11-23T12:26:00Z</dcterms:created>
  <dcterms:modified xsi:type="dcterms:W3CDTF">2021-03-15T05:41:00Z</dcterms:modified>
</cp:coreProperties>
</file>