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AFB" w:rsidRPr="006E5AFB" w:rsidRDefault="006E5AFB" w:rsidP="006E5AFB">
      <w:pPr>
        <w:shd w:val="clear" w:color="auto" w:fill="FFFFFF"/>
        <w:spacing w:line="235" w:lineRule="atLeast"/>
        <w:jc w:val="center"/>
        <w:rPr>
          <w:rFonts w:ascii="Calibri" w:eastAsia="Times New Roman" w:hAnsi="Calibri" w:cs="Arial"/>
          <w:color w:val="2C2D2E"/>
          <w:lang w:eastAsia="ru-RU"/>
        </w:rPr>
      </w:pPr>
      <w:r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У</w:t>
      </w:r>
      <w:bookmarkStart w:id="0" w:name="_GoBack"/>
      <w:bookmarkEnd w:id="0"/>
      <w:r w:rsidRPr="006E5AFB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важаемые коллеги!</w:t>
      </w:r>
    </w:p>
    <w:p w:rsidR="006E5AFB" w:rsidRPr="006E5AFB" w:rsidRDefault="006E5AFB" w:rsidP="006E5AFB">
      <w:pPr>
        <w:shd w:val="clear" w:color="auto" w:fill="FFFFFF"/>
        <w:spacing w:after="0" w:line="253" w:lineRule="atLeast"/>
        <w:ind w:firstLine="709"/>
        <w:jc w:val="both"/>
        <w:rPr>
          <w:rFonts w:ascii="Calibri" w:eastAsia="Times New Roman" w:hAnsi="Calibri" w:cs="Arial"/>
          <w:color w:val="2C2D2E"/>
          <w:lang w:eastAsia="ru-RU"/>
        </w:rPr>
      </w:pPr>
      <w:r w:rsidRPr="006E5AFB">
        <w:rPr>
          <w:rFonts w:ascii="Arial" w:eastAsia="Times New Roman" w:hAnsi="Arial" w:cs="Arial"/>
          <w:b/>
          <w:bCs/>
          <w:color w:val="2C2D2E"/>
          <w:sz w:val="24"/>
          <w:szCs w:val="24"/>
          <w:lang w:eastAsia="ru-RU"/>
        </w:rPr>
        <w:t>22 ноября 2022 года</w:t>
      </w:r>
      <w:r w:rsidRPr="006E5AFB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 пройдет</w:t>
      </w:r>
      <w:r w:rsidRPr="006E5AFB">
        <w:rPr>
          <w:rFonts w:ascii="Arial" w:eastAsia="Times New Roman" w:hAnsi="Arial" w:cs="Arial"/>
          <w:b/>
          <w:bCs/>
          <w:color w:val="2C2D2E"/>
          <w:sz w:val="24"/>
          <w:szCs w:val="24"/>
          <w:lang w:eastAsia="ru-RU"/>
        </w:rPr>
        <w:t> III Межрегиональный студенческий форум «С деньгами на «ты» или зачем быть финансово грамотным».</w:t>
      </w:r>
    </w:p>
    <w:p w:rsidR="006E5AFB" w:rsidRPr="006E5AFB" w:rsidRDefault="006E5AFB" w:rsidP="006E5AFB">
      <w:pPr>
        <w:shd w:val="clear" w:color="auto" w:fill="FFFFFF"/>
        <w:spacing w:after="0" w:line="253" w:lineRule="atLeast"/>
        <w:ind w:firstLine="709"/>
        <w:jc w:val="both"/>
        <w:rPr>
          <w:rFonts w:ascii="Calibri" w:eastAsia="Times New Roman" w:hAnsi="Calibri" w:cs="Arial"/>
          <w:color w:val="2C2D2E"/>
          <w:lang w:eastAsia="ru-RU"/>
        </w:rPr>
      </w:pPr>
      <w:r w:rsidRPr="006E5AFB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Форум проводится в дистанционном режиме на базе ГПОУ «Анжеро-Судженский политехнический колледж». Для участия в форуме необходимо подключение к сети Интернет.</w:t>
      </w:r>
    </w:p>
    <w:p w:rsidR="006E5AFB" w:rsidRPr="006E5AFB" w:rsidRDefault="006E5AFB" w:rsidP="006E5AFB">
      <w:pPr>
        <w:shd w:val="clear" w:color="auto" w:fill="FFFFFF"/>
        <w:spacing w:after="0" w:line="253" w:lineRule="atLeast"/>
        <w:ind w:firstLine="709"/>
        <w:jc w:val="both"/>
        <w:rPr>
          <w:rFonts w:ascii="Calibri" w:eastAsia="Times New Roman" w:hAnsi="Calibri" w:cs="Arial"/>
          <w:color w:val="2C2D2E"/>
          <w:lang w:eastAsia="ru-RU"/>
        </w:rPr>
      </w:pPr>
      <w:r w:rsidRPr="006E5AFB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К участию в форуме приглашаются обучающиеся профессиональных образовательных организаций (2 студента 1-2 курсов и руководитель от каждой ПОО).</w:t>
      </w:r>
    </w:p>
    <w:p w:rsidR="006E5AFB" w:rsidRPr="006E5AFB" w:rsidRDefault="006E5AFB" w:rsidP="006E5AFB">
      <w:pPr>
        <w:shd w:val="clear" w:color="auto" w:fill="FFFFFF"/>
        <w:spacing w:after="0" w:line="253" w:lineRule="atLeast"/>
        <w:ind w:firstLine="709"/>
        <w:jc w:val="both"/>
        <w:rPr>
          <w:rFonts w:ascii="Calibri" w:eastAsia="Times New Roman" w:hAnsi="Calibri" w:cs="Arial"/>
          <w:color w:val="2C2D2E"/>
          <w:lang w:eastAsia="ru-RU"/>
        </w:rPr>
      </w:pPr>
      <w:r w:rsidRPr="006E5AFB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Участникам необходимо пройти регистрацию по ссылке: </w:t>
      </w:r>
      <w:hyperlink r:id="rId5" w:tgtFrame="_blank" w:history="1">
        <w:r w:rsidRPr="006E5AF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https://docs.google.com/forms/d/e/1FAIpQLSefujBLugRLE4n-FItig2cW1ePJ1HjgvLerPXr8VnJxsLEKCQ/viewform</w:t>
        </w:r>
      </w:hyperlink>
    </w:p>
    <w:p w:rsidR="006E5AFB" w:rsidRPr="006E5AFB" w:rsidRDefault="006E5AFB" w:rsidP="006E5AFB">
      <w:pPr>
        <w:shd w:val="clear" w:color="auto" w:fill="FFFFFF"/>
        <w:spacing w:after="0" w:line="253" w:lineRule="atLeast"/>
        <w:ind w:firstLine="709"/>
        <w:jc w:val="both"/>
        <w:rPr>
          <w:rFonts w:ascii="Calibri" w:eastAsia="Times New Roman" w:hAnsi="Calibri" w:cs="Arial"/>
          <w:color w:val="2C2D2E"/>
          <w:lang w:eastAsia="ru-RU"/>
        </w:rPr>
      </w:pPr>
      <w:r w:rsidRPr="006E5AFB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Форма регистрации будет доступна с 15 ноября по 20 ноября 2022г.</w:t>
      </w:r>
    </w:p>
    <w:p w:rsidR="006E5AFB" w:rsidRPr="006E5AFB" w:rsidRDefault="006E5AFB" w:rsidP="006E5AFB">
      <w:pPr>
        <w:shd w:val="clear" w:color="auto" w:fill="FFFFFF"/>
        <w:spacing w:after="0" w:line="253" w:lineRule="atLeast"/>
        <w:ind w:firstLine="709"/>
        <w:jc w:val="both"/>
        <w:rPr>
          <w:rFonts w:ascii="Calibri" w:eastAsia="Times New Roman" w:hAnsi="Calibri" w:cs="Arial"/>
          <w:color w:val="2C2D2E"/>
          <w:lang w:eastAsia="ru-RU"/>
        </w:rPr>
      </w:pPr>
      <w:r w:rsidRPr="006E5AFB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Форум проводится 22 ноября 2022 г. с 14.00 до 16.00 ч. (время местное), с 10.00 до 12.00 (время московское).</w:t>
      </w:r>
    </w:p>
    <w:p w:rsidR="006E5AFB" w:rsidRPr="006E5AFB" w:rsidRDefault="006E5AFB" w:rsidP="006E5AFB">
      <w:pPr>
        <w:shd w:val="clear" w:color="auto" w:fill="FFFFFF"/>
        <w:spacing w:after="0" w:line="253" w:lineRule="atLeast"/>
        <w:ind w:firstLine="709"/>
        <w:jc w:val="both"/>
        <w:rPr>
          <w:rFonts w:ascii="Calibri" w:eastAsia="Times New Roman" w:hAnsi="Calibri" w:cs="Arial"/>
          <w:color w:val="2C2D2E"/>
          <w:lang w:eastAsia="ru-RU"/>
        </w:rPr>
      </w:pPr>
      <w:r w:rsidRPr="006E5AFB">
        <w:rPr>
          <w:rFonts w:ascii="Calibri" w:eastAsia="Times New Roman" w:hAnsi="Calibri" w:cs="Arial"/>
          <w:color w:val="2C2D2E"/>
          <w:lang w:eastAsia="ru-RU"/>
        </w:rPr>
        <w:t> </w:t>
      </w:r>
    </w:p>
    <w:p w:rsidR="006E5AFB" w:rsidRPr="006E5AFB" w:rsidRDefault="006E5AFB" w:rsidP="006E5AFB">
      <w:pPr>
        <w:shd w:val="clear" w:color="auto" w:fill="FFFFFF"/>
        <w:spacing w:after="0" w:line="253" w:lineRule="atLeast"/>
        <w:ind w:firstLine="709"/>
        <w:jc w:val="both"/>
        <w:rPr>
          <w:rFonts w:ascii="Calibri" w:eastAsia="Times New Roman" w:hAnsi="Calibri" w:cs="Arial"/>
          <w:color w:val="2C2D2E"/>
          <w:lang w:eastAsia="ru-RU"/>
        </w:rPr>
      </w:pPr>
      <w:r w:rsidRPr="006E5AFB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В программе форума:</w:t>
      </w:r>
    </w:p>
    <w:p w:rsidR="006E5AFB" w:rsidRPr="006E5AFB" w:rsidRDefault="006E5AFB" w:rsidP="006E5AF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2C2D2E"/>
          <w:lang w:eastAsia="ru-RU"/>
        </w:rPr>
      </w:pPr>
      <w:r w:rsidRPr="006E5AFB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Открытие. Пленарная часть. 14.00 – 14.45 ч. (10.00 – 10.45, время московское), ссылка будет доступна в день проведения форума на сайте колледжа </w:t>
      </w:r>
      <w:hyperlink r:id="rId6" w:tgtFrame="_blank" w:history="1">
        <w:r w:rsidRPr="006E5AF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http://as-pk.ru/</w:t>
        </w:r>
      </w:hyperlink>
    </w:p>
    <w:p w:rsidR="006E5AFB" w:rsidRPr="006E5AFB" w:rsidRDefault="006E5AFB" w:rsidP="006E5AF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2C2D2E"/>
          <w:lang w:eastAsia="ru-RU"/>
        </w:rPr>
      </w:pPr>
      <w:r w:rsidRPr="006E5AFB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Работа площадок форума. 14.50 – 15.40 ч. (10.50 – 11.40, время московское).</w:t>
      </w:r>
    </w:p>
    <w:p w:rsidR="006E5AFB" w:rsidRPr="006E5AFB" w:rsidRDefault="006E5AFB" w:rsidP="006E5AF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2C2D2E"/>
          <w:lang w:eastAsia="ru-RU"/>
        </w:rPr>
      </w:pPr>
      <w:r w:rsidRPr="006E5AFB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Подведение итогов форума. 15.45 – 16.00 ч. (11.45 – 12.00, время московское).</w:t>
      </w:r>
    </w:p>
    <w:p w:rsidR="006E5AFB" w:rsidRPr="006E5AFB" w:rsidRDefault="006E5AFB" w:rsidP="006E5AFB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Arial"/>
          <w:color w:val="2C2D2E"/>
          <w:lang w:eastAsia="ru-RU"/>
        </w:rPr>
      </w:pPr>
      <w:r w:rsidRPr="006E5AFB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По итогам форума участники получат сертификаты, руководители – благодарственные письма.</w:t>
      </w:r>
    </w:p>
    <w:p w:rsidR="006E5AFB" w:rsidRPr="006E5AFB" w:rsidRDefault="006E5AFB" w:rsidP="006E5AFB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Arial"/>
          <w:color w:val="2C2D2E"/>
          <w:lang w:eastAsia="ru-RU"/>
        </w:rPr>
      </w:pPr>
      <w:r w:rsidRPr="006E5AFB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По вопросам организации и проведения форума обращаться к </w:t>
      </w:r>
      <w:proofErr w:type="spellStart"/>
      <w:r w:rsidRPr="006E5AFB">
        <w:rPr>
          <w:rFonts w:ascii="Arial" w:eastAsia="Times New Roman" w:hAnsi="Arial" w:cs="Arial"/>
          <w:b/>
          <w:bCs/>
          <w:color w:val="2C2D2E"/>
          <w:sz w:val="24"/>
          <w:szCs w:val="24"/>
          <w:lang w:eastAsia="ru-RU"/>
        </w:rPr>
        <w:t>Михальцовой</w:t>
      </w:r>
      <w:proofErr w:type="spellEnd"/>
      <w:r w:rsidRPr="006E5AFB">
        <w:rPr>
          <w:rFonts w:ascii="Arial" w:eastAsia="Times New Roman" w:hAnsi="Arial" w:cs="Arial"/>
          <w:b/>
          <w:bCs/>
          <w:color w:val="2C2D2E"/>
          <w:sz w:val="24"/>
          <w:szCs w:val="24"/>
          <w:lang w:eastAsia="ru-RU"/>
        </w:rPr>
        <w:t xml:space="preserve"> Ларисе Петровне, начальнику отдела УМР, </w:t>
      </w:r>
      <w:proofErr w:type="spellStart"/>
      <w:r w:rsidRPr="006E5AFB">
        <w:rPr>
          <w:rFonts w:ascii="Arial" w:eastAsia="Times New Roman" w:hAnsi="Arial" w:cs="Arial"/>
          <w:b/>
          <w:bCs/>
          <w:color w:val="2C2D2E"/>
          <w:sz w:val="24"/>
          <w:szCs w:val="24"/>
          <w:lang w:eastAsia="ru-RU"/>
        </w:rPr>
        <w:t>моб.тел</w:t>
      </w:r>
      <w:proofErr w:type="spellEnd"/>
      <w:r w:rsidRPr="006E5AFB">
        <w:rPr>
          <w:rFonts w:ascii="Arial" w:eastAsia="Times New Roman" w:hAnsi="Arial" w:cs="Arial"/>
          <w:b/>
          <w:bCs/>
          <w:color w:val="2C2D2E"/>
          <w:sz w:val="24"/>
          <w:szCs w:val="24"/>
          <w:lang w:eastAsia="ru-RU"/>
        </w:rPr>
        <w:t>.: 8-913-071-97-77</w:t>
      </w:r>
      <w:r w:rsidRPr="006E5AFB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; </w:t>
      </w:r>
      <w:r w:rsidRPr="006E5AFB">
        <w:rPr>
          <w:rFonts w:ascii="Arial" w:eastAsia="Times New Roman" w:hAnsi="Arial" w:cs="Arial"/>
          <w:b/>
          <w:bCs/>
          <w:color w:val="2C2D2E"/>
          <w:sz w:val="24"/>
          <w:szCs w:val="24"/>
          <w:lang w:eastAsia="ru-RU"/>
        </w:rPr>
        <w:t xml:space="preserve">Козловой Елене Владимировне, заместителю директора по ВР, </w:t>
      </w:r>
      <w:proofErr w:type="spellStart"/>
      <w:r w:rsidRPr="006E5AFB">
        <w:rPr>
          <w:rFonts w:ascii="Arial" w:eastAsia="Times New Roman" w:hAnsi="Arial" w:cs="Arial"/>
          <w:b/>
          <w:bCs/>
          <w:color w:val="2C2D2E"/>
          <w:sz w:val="24"/>
          <w:szCs w:val="24"/>
          <w:lang w:eastAsia="ru-RU"/>
        </w:rPr>
        <w:t>моб.тел</w:t>
      </w:r>
      <w:proofErr w:type="spellEnd"/>
      <w:r w:rsidRPr="006E5AFB">
        <w:rPr>
          <w:rFonts w:ascii="Arial" w:eastAsia="Times New Roman" w:hAnsi="Arial" w:cs="Arial"/>
          <w:b/>
          <w:bCs/>
          <w:color w:val="2C2D2E"/>
          <w:sz w:val="24"/>
          <w:szCs w:val="24"/>
          <w:lang w:eastAsia="ru-RU"/>
        </w:rPr>
        <w:t>.: 8-905-968-38-80.</w:t>
      </w:r>
    </w:p>
    <w:p w:rsidR="006E5AFB" w:rsidRPr="006E5AFB" w:rsidRDefault="006E5AFB" w:rsidP="006E5A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6E5AF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6E5AFB" w:rsidRPr="006E5AFB" w:rsidRDefault="006E5AFB" w:rsidP="006E5A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6E5AF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-- </w:t>
      </w:r>
    </w:p>
    <w:p w:rsidR="006E5AFB" w:rsidRPr="006E5AFB" w:rsidRDefault="006E5AFB" w:rsidP="006E5A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6E5AF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 уважением, маркетолог ГБУ ДПО "Кузбасский региональный институт развития профессионального образования"</w:t>
      </w:r>
    </w:p>
    <w:p w:rsidR="006E5AFB" w:rsidRPr="006E5AFB" w:rsidRDefault="006E5AFB" w:rsidP="006E5A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proofErr w:type="spellStart"/>
      <w:r w:rsidRPr="006E5AF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Брякина</w:t>
      </w:r>
      <w:proofErr w:type="spellEnd"/>
      <w:r w:rsidRPr="006E5AF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Дарья Алексеевна</w:t>
      </w:r>
    </w:p>
    <w:p w:rsidR="006E5AFB" w:rsidRPr="006E5AFB" w:rsidRDefault="006E5AFB" w:rsidP="006E5A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6E5AF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8-923-613-32-90</w:t>
      </w:r>
    </w:p>
    <w:p w:rsidR="006E5AFB" w:rsidRPr="006E5AFB" w:rsidRDefault="006E5AFB" w:rsidP="006E5A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hyperlink r:id="rId7" w:tgtFrame="_blank" w:history="1">
        <w:r w:rsidRPr="006E5AFB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u-RU"/>
          </w:rPr>
          <w:t>info.krirpo@krirpo.ru</w:t>
        </w:r>
      </w:hyperlink>
    </w:p>
    <w:p w:rsidR="000323E5" w:rsidRDefault="000323E5"/>
    <w:sectPr w:rsidR="00032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465E2"/>
    <w:multiLevelType w:val="multilevel"/>
    <w:tmpl w:val="94CCD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313"/>
    <w:rsid w:val="000323E5"/>
    <w:rsid w:val="006E5AFB"/>
    <w:rsid w:val="00B7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1B039"/>
  <w15:chartTrackingRefBased/>
  <w15:docId w15:val="{0826FB36-0B31-4B25-A994-A3C018CD9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E5AFB"/>
    <w:rPr>
      <w:b/>
      <w:bCs/>
    </w:rPr>
  </w:style>
  <w:style w:type="character" w:styleId="a4">
    <w:name w:val="Hyperlink"/>
    <w:basedOn w:val="a0"/>
    <w:uiPriority w:val="99"/>
    <w:semiHidden/>
    <w:unhideWhenUsed/>
    <w:rsid w:val="006E5AFB"/>
    <w:rPr>
      <w:color w:val="0000FF"/>
      <w:u w:val="single"/>
    </w:rPr>
  </w:style>
  <w:style w:type="character" w:customStyle="1" w:styleId="js-phone-number">
    <w:name w:val="js-phone-number"/>
    <w:basedOn w:val="a0"/>
    <w:rsid w:val="006E5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6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8385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12031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87588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76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.mail.ru/compose/?mailto=mailto%3ainfo.krirpo@krirp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s-pk.ru/" TargetMode="External"/><Relationship Id="rId5" Type="http://schemas.openxmlformats.org/officeDocument/2006/relationships/hyperlink" Target="https://docs.google.com/forms/d/e/1FAIpQLSefujBLugRLE4n-FItig2cW1ePJ1HjgvLerPXr8VnJxsLEKCQ/viewfor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2022-11-15T05:43:00Z</dcterms:created>
  <dcterms:modified xsi:type="dcterms:W3CDTF">2022-11-15T05:43:00Z</dcterms:modified>
</cp:coreProperties>
</file>