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B30" w:rsidRPr="00003B30" w:rsidRDefault="001C24AE" w:rsidP="00003B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24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29300" cy="8371146"/>
            <wp:effectExtent l="0" t="0" r="0" b="0"/>
            <wp:docPr id="1" name="Рисунок 1" descr="C:\Users\Programmer\Desktop\Untitled.FR12 - 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grammer\Desktop\Untitled.FR12 - 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63" t="6697" r="6979" b="9201"/>
                    <a:stretch/>
                  </pic:blipFill>
                  <pic:spPr bwMode="auto">
                    <a:xfrm>
                      <a:off x="0" y="0"/>
                      <a:ext cx="5833175" cy="8376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252D5" w:rsidRDefault="00E252D5" w:rsidP="00003B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6613" w:rsidRDefault="00E96613" w:rsidP="00003B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6613" w:rsidRDefault="00E96613" w:rsidP="00003B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6613" w:rsidRDefault="00E96613" w:rsidP="00003B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6613" w:rsidRDefault="00E96613" w:rsidP="00003B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6613" w:rsidRDefault="001C24AE" w:rsidP="00003B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24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53075" cy="7833078"/>
            <wp:effectExtent l="0" t="0" r="0" b="0"/>
            <wp:docPr id="2" name="Рисунок 2" descr="C:\Users\Programmer\Desktop\Untitled.FR12 - 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grammer\Desktop\Untitled.FR12 - 0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92" t="5616" r="7619" b="5798"/>
                    <a:stretch/>
                  </pic:blipFill>
                  <pic:spPr bwMode="auto">
                    <a:xfrm>
                      <a:off x="0" y="0"/>
                      <a:ext cx="5562218" cy="784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01FE" w:rsidRDefault="00BD01FE" w:rsidP="00003B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D01FE" w:rsidRDefault="00BD01FE" w:rsidP="00003B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D01FE" w:rsidRDefault="00BD01FE" w:rsidP="00003B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D01FE" w:rsidRDefault="00BD01FE" w:rsidP="00003B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D01FE" w:rsidRDefault="00BD01FE" w:rsidP="00003B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003B30" w:rsidRDefault="00003B30" w:rsidP="00DA3183">
      <w:pPr>
        <w:pStyle w:val="a9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163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33296E" w:rsidRPr="009E163B" w:rsidRDefault="0033296E" w:rsidP="0033296E">
      <w:pPr>
        <w:pStyle w:val="a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0A5A" w:rsidRDefault="001D5127" w:rsidP="00DA3183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4DC5">
        <w:rPr>
          <w:rFonts w:ascii="Times New Roman" w:eastAsia="Times New Roman" w:hAnsi="Times New Roman" w:cs="Times New Roman"/>
          <w:sz w:val="28"/>
          <w:szCs w:val="28"/>
        </w:rPr>
        <w:t>1.</w:t>
      </w:r>
      <w:r w:rsidR="00A06125">
        <w:rPr>
          <w:rFonts w:ascii="Times New Roman" w:eastAsia="Times New Roman" w:hAnsi="Times New Roman" w:cs="Times New Roman"/>
          <w:sz w:val="28"/>
          <w:szCs w:val="28"/>
        </w:rPr>
        <w:t>1</w:t>
      </w:r>
      <w:r w:rsidR="00F75FF6" w:rsidRPr="00384DC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B0A5A" w:rsidRPr="00AB0A5A">
        <w:rPr>
          <w:rFonts w:ascii="Times New Roman" w:eastAsia="Times New Roman" w:hAnsi="Times New Roman" w:cs="Times New Roman"/>
          <w:sz w:val="28"/>
          <w:szCs w:val="28"/>
        </w:rPr>
        <w:t>Интерактивный</w:t>
      </w:r>
      <w:r w:rsidR="00AB0A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0A5A" w:rsidRPr="00AB0A5A">
        <w:rPr>
          <w:rFonts w:ascii="Times New Roman" w:eastAsia="Times New Roman" w:hAnsi="Times New Roman" w:cs="Times New Roman"/>
          <w:sz w:val="28"/>
          <w:szCs w:val="28"/>
        </w:rPr>
        <w:t>плакат</w:t>
      </w:r>
      <w:r w:rsidR="00AB0A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0A5A" w:rsidRPr="00AB0A5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AB0A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0A5A" w:rsidRPr="00AB0A5A">
        <w:rPr>
          <w:rFonts w:ascii="Times New Roman" w:eastAsia="Times New Roman" w:hAnsi="Times New Roman" w:cs="Times New Roman"/>
          <w:sz w:val="28"/>
          <w:szCs w:val="28"/>
        </w:rPr>
        <w:t>способ</w:t>
      </w:r>
      <w:r w:rsidR="00AB0A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0A5A" w:rsidRPr="00AB0A5A">
        <w:rPr>
          <w:rFonts w:ascii="Times New Roman" w:eastAsia="Times New Roman" w:hAnsi="Times New Roman" w:cs="Times New Roman"/>
          <w:sz w:val="28"/>
          <w:szCs w:val="28"/>
        </w:rPr>
        <w:t>визуализации</w:t>
      </w:r>
      <w:r w:rsidR="00AB0A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0A5A" w:rsidRPr="00AB0A5A">
        <w:rPr>
          <w:rFonts w:ascii="Times New Roman" w:eastAsia="Times New Roman" w:hAnsi="Times New Roman" w:cs="Times New Roman"/>
          <w:sz w:val="28"/>
          <w:szCs w:val="28"/>
        </w:rPr>
        <w:t>информации на основе одного изображения, к которому в</w:t>
      </w:r>
      <w:r w:rsidR="00AB0A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0A5A" w:rsidRPr="00AB0A5A">
        <w:rPr>
          <w:rFonts w:ascii="Times New Roman" w:eastAsia="Times New Roman" w:hAnsi="Times New Roman" w:cs="Times New Roman"/>
          <w:sz w:val="28"/>
          <w:szCs w:val="28"/>
        </w:rPr>
        <w:t>виде меток («горячих точек») прикрепляются ссылки на веб-ресурсы и интернет-документы, мультимедийные объекты:</w:t>
      </w:r>
      <w:r w:rsidR="00AB0A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0A5A" w:rsidRPr="00AB0A5A">
        <w:rPr>
          <w:rFonts w:ascii="Times New Roman" w:eastAsia="Times New Roman" w:hAnsi="Times New Roman" w:cs="Times New Roman"/>
          <w:sz w:val="28"/>
          <w:szCs w:val="28"/>
        </w:rPr>
        <w:t>видео, аудио, презентации, слайд-шоу, игры, опросы и т.д.</w:t>
      </w:r>
    </w:p>
    <w:p w:rsidR="00003B30" w:rsidRPr="00384DC5" w:rsidRDefault="00287703" w:rsidP="00DA3183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="00384DC5">
        <w:rPr>
          <w:rFonts w:ascii="Times New Roman" w:eastAsia="Times New Roman" w:hAnsi="Times New Roman" w:cs="Times New Roman"/>
          <w:sz w:val="28"/>
          <w:szCs w:val="28"/>
        </w:rPr>
        <w:t>Межрегиональный</w:t>
      </w:r>
      <w:r w:rsidR="00201DA3">
        <w:rPr>
          <w:rFonts w:ascii="Times New Roman" w:eastAsia="Times New Roman" w:hAnsi="Times New Roman" w:cs="Times New Roman"/>
          <w:sz w:val="28"/>
          <w:szCs w:val="28"/>
        </w:rPr>
        <w:t xml:space="preserve"> студенческий</w:t>
      </w:r>
      <w:r w:rsidR="00400C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0C09" w:rsidRPr="00201DA3">
        <w:rPr>
          <w:rFonts w:ascii="Times New Roman" w:eastAsia="Times New Roman" w:hAnsi="Times New Roman" w:cs="Times New Roman"/>
          <w:sz w:val="28"/>
          <w:szCs w:val="28"/>
        </w:rPr>
        <w:t xml:space="preserve">конкурс интерактивных </w:t>
      </w:r>
      <w:r w:rsidR="00400C09" w:rsidRPr="00400C09">
        <w:rPr>
          <w:rFonts w:ascii="Times New Roman" w:eastAsia="Times New Roman" w:hAnsi="Times New Roman" w:cs="Times New Roman"/>
          <w:sz w:val="28"/>
          <w:szCs w:val="28"/>
        </w:rPr>
        <w:t>плакатов, рекламирующих профессию</w:t>
      </w:r>
      <w:r w:rsidR="00400C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0C09" w:rsidRPr="006F6358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="00003B30" w:rsidRPr="00384DC5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планом работы </w:t>
      </w:r>
      <w:r w:rsidR="00003B30" w:rsidRPr="00384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образовательных </w:t>
      </w:r>
      <w:r w:rsidR="00F75FF6" w:rsidRPr="00384DC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организаций, подведомственных</w:t>
      </w:r>
      <w:r w:rsidR="00003B30" w:rsidRPr="00384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министерству здравоохр</w:t>
      </w:r>
      <w:r w:rsidR="001D5127" w:rsidRPr="00384DC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анения Иркутской области</w:t>
      </w:r>
      <w:r w:rsidR="00942524" w:rsidRPr="00384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5127" w:rsidRPr="00384DC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планом</w:t>
      </w:r>
      <w:r w:rsidR="00A0612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42524" w:rsidRPr="00384DC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графиком</w:t>
      </w:r>
      <w:r w:rsidR="001D5127" w:rsidRPr="00384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Сибирской   межрегиональной </w:t>
      </w:r>
      <w:r w:rsidR="00942524" w:rsidRPr="00384DC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ассоциации   работников системы среднего профессионального медицинского образования на 20</w:t>
      </w:r>
      <w:r w:rsidR="00A06125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942524" w:rsidRPr="00384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2B22" w:rsidRPr="00384DC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(Далее</w:t>
      </w:r>
      <w:r w:rsidR="001D5127" w:rsidRPr="00384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3506" w:rsidRPr="00384DC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75FF6" w:rsidRPr="00384DC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</w:t>
      </w:r>
      <w:r w:rsidR="001D5127" w:rsidRPr="00384DC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06125" w:rsidRDefault="00287703" w:rsidP="00DA31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857">
        <w:rPr>
          <w:rFonts w:ascii="Times New Roman" w:eastAsia="Times New Roman" w:hAnsi="Times New Roman" w:cs="Times New Roman"/>
          <w:sz w:val="28"/>
          <w:szCs w:val="28"/>
        </w:rPr>
        <w:t>1.3</w:t>
      </w:r>
      <w:r w:rsidR="00003B30" w:rsidRPr="00121857">
        <w:rPr>
          <w:rFonts w:ascii="Times New Roman" w:eastAsia="Times New Roman" w:hAnsi="Times New Roman" w:cs="Times New Roman"/>
          <w:sz w:val="28"/>
          <w:szCs w:val="28"/>
        </w:rPr>
        <w:t>. Настоящее положение определяет порядок организации и проведения</w:t>
      </w:r>
      <w:r w:rsidR="00F75FF6" w:rsidRPr="001218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78D6" w:rsidRPr="00121857">
        <w:rPr>
          <w:rFonts w:ascii="Times New Roman" w:eastAsia="Times New Roman" w:hAnsi="Times New Roman" w:cs="Times New Roman"/>
          <w:sz w:val="28"/>
          <w:szCs w:val="28"/>
        </w:rPr>
        <w:t xml:space="preserve">Межрегионального </w:t>
      </w:r>
      <w:r w:rsidR="006F6358" w:rsidRPr="00121857">
        <w:rPr>
          <w:rFonts w:ascii="Times New Roman" w:eastAsia="Times New Roman" w:hAnsi="Times New Roman" w:cs="Times New Roman"/>
          <w:sz w:val="28"/>
          <w:szCs w:val="28"/>
        </w:rPr>
        <w:t xml:space="preserve">студенческого </w:t>
      </w:r>
      <w:r w:rsidR="002778D6" w:rsidRPr="00121857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="00121857" w:rsidRPr="00121857">
        <w:rPr>
          <w:rFonts w:ascii="Times New Roman" w:eastAsia="Times New Roman" w:hAnsi="Times New Roman" w:cs="Times New Roman"/>
          <w:sz w:val="28"/>
          <w:szCs w:val="28"/>
        </w:rPr>
        <w:t>, рекламирующих профессию</w:t>
      </w:r>
      <w:r w:rsidR="002778D6" w:rsidRPr="001218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55C0" w:rsidRPr="0012185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01DA3" w:rsidRPr="00121857">
        <w:rPr>
          <w:rFonts w:ascii="Times New Roman" w:eastAsia="Times New Roman" w:hAnsi="Times New Roman" w:cs="Times New Roman"/>
          <w:sz w:val="28"/>
          <w:szCs w:val="28"/>
        </w:rPr>
        <w:t>Есть такая профессия – людей лечить</w:t>
      </w:r>
      <w:r w:rsidR="00F855C0" w:rsidRPr="0012185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F6358" w:rsidRPr="001218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3B30" w:rsidRPr="00003B30" w:rsidRDefault="001D5127" w:rsidP="00DA31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287703">
        <w:rPr>
          <w:rFonts w:ascii="Times New Roman" w:eastAsia="Times New Roman" w:hAnsi="Times New Roman" w:cs="Times New Roman"/>
          <w:sz w:val="28"/>
          <w:szCs w:val="28"/>
        </w:rPr>
        <w:t>4</w:t>
      </w:r>
      <w:r w:rsidR="00F75FF6" w:rsidRPr="00003B30">
        <w:rPr>
          <w:rFonts w:ascii="Times New Roman" w:eastAsia="Times New Roman" w:hAnsi="Times New Roman" w:cs="Times New Roman"/>
          <w:sz w:val="28"/>
          <w:szCs w:val="28"/>
        </w:rPr>
        <w:t>. Организатором</w:t>
      </w:r>
      <w:r w:rsidR="00273F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5FF6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="00003B30" w:rsidRPr="00003B30">
        <w:rPr>
          <w:rFonts w:ascii="Times New Roman" w:eastAsia="Times New Roman" w:hAnsi="Times New Roman" w:cs="Times New Roman"/>
          <w:sz w:val="28"/>
          <w:szCs w:val="28"/>
        </w:rPr>
        <w:t xml:space="preserve"> является ОГБПОУ «Черемховский медицинский</w:t>
      </w:r>
      <w:r w:rsidR="00D67D6B">
        <w:rPr>
          <w:rFonts w:ascii="Times New Roman" w:eastAsia="Times New Roman" w:hAnsi="Times New Roman" w:cs="Times New Roman"/>
          <w:sz w:val="28"/>
          <w:szCs w:val="28"/>
        </w:rPr>
        <w:t xml:space="preserve"> колледж им. Турышевой А.А.</w:t>
      </w:r>
      <w:r w:rsidR="00845931">
        <w:rPr>
          <w:rFonts w:ascii="Times New Roman" w:eastAsia="Times New Roman" w:hAnsi="Times New Roman" w:cs="Times New Roman"/>
          <w:sz w:val="28"/>
          <w:szCs w:val="28"/>
        </w:rPr>
        <w:t>» (далее ОГБПОУ «ЧМК им. Турышевой А.А.»).</w:t>
      </w:r>
    </w:p>
    <w:p w:rsidR="00003B30" w:rsidRPr="00003B30" w:rsidRDefault="00287703" w:rsidP="00DA31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1.5</w:t>
      </w:r>
      <w:r w:rsidR="00003B30" w:rsidRPr="00003B30">
        <w:rPr>
          <w:rFonts w:ascii="Times New Roman" w:eastAsia="Times New Roman" w:hAnsi="Times New Roman" w:cs="Times New Roman"/>
          <w:sz w:val="28"/>
          <w:szCs w:val="28"/>
        </w:rPr>
        <w:t>. Об</w:t>
      </w:r>
      <w:r w:rsidR="00765432">
        <w:rPr>
          <w:rFonts w:ascii="Times New Roman" w:eastAsia="Times New Roman" w:hAnsi="Times New Roman" w:cs="Times New Roman"/>
          <w:sz w:val="28"/>
          <w:szCs w:val="28"/>
        </w:rPr>
        <w:t>щее руководство</w:t>
      </w:r>
      <w:r w:rsidR="00273F09" w:rsidRPr="00273F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5FF6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="007654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3B30" w:rsidRPr="00003B30">
        <w:rPr>
          <w:rFonts w:ascii="Times New Roman" w:eastAsia="Times New Roman" w:hAnsi="Times New Roman" w:cs="Times New Roman"/>
          <w:sz w:val="28"/>
          <w:szCs w:val="28"/>
        </w:rPr>
        <w:t>осуществляется оргкомитетом ОГБПОУ «Черемховский медицинский</w:t>
      </w:r>
      <w:r w:rsidR="00D67D6B">
        <w:rPr>
          <w:rFonts w:ascii="Times New Roman" w:eastAsia="Times New Roman" w:hAnsi="Times New Roman" w:cs="Times New Roman"/>
          <w:sz w:val="28"/>
          <w:szCs w:val="28"/>
        </w:rPr>
        <w:t xml:space="preserve"> колледж им.</w:t>
      </w:r>
      <w:r w:rsidR="00A012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7D6B">
        <w:rPr>
          <w:rFonts w:ascii="Times New Roman" w:eastAsia="Times New Roman" w:hAnsi="Times New Roman" w:cs="Times New Roman"/>
          <w:sz w:val="28"/>
          <w:szCs w:val="28"/>
        </w:rPr>
        <w:t xml:space="preserve">Турышевой </w:t>
      </w:r>
      <w:r w:rsidR="00B561F7">
        <w:rPr>
          <w:rFonts w:ascii="Times New Roman" w:eastAsia="Times New Roman" w:hAnsi="Times New Roman" w:cs="Times New Roman"/>
          <w:sz w:val="28"/>
          <w:szCs w:val="28"/>
        </w:rPr>
        <w:t>А.А.»</w:t>
      </w:r>
      <w:r w:rsidR="00003B30" w:rsidRPr="00003B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3B30" w:rsidRPr="00003B30" w:rsidRDefault="00287703" w:rsidP="00DA31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1.6</w:t>
      </w:r>
      <w:r w:rsidR="00003B30" w:rsidRPr="00003B30">
        <w:rPr>
          <w:rFonts w:ascii="Times New Roman" w:eastAsia="Times New Roman" w:hAnsi="Times New Roman" w:cs="Times New Roman"/>
          <w:sz w:val="28"/>
          <w:szCs w:val="28"/>
        </w:rPr>
        <w:t xml:space="preserve">. В состав организационного комитета входят председатель – заместитель директора по воспитательной </w:t>
      </w:r>
      <w:r w:rsidR="00224913" w:rsidRPr="00003B30">
        <w:rPr>
          <w:rFonts w:ascii="Times New Roman" w:eastAsia="Times New Roman" w:hAnsi="Times New Roman" w:cs="Times New Roman"/>
          <w:sz w:val="28"/>
          <w:szCs w:val="28"/>
        </w:rPr>
        <w:t>работы,</w:t>
      </w:r>
      <w:r w:rsidR="002249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566E">
        <w:rPr>
          <w:rFonts w:ascii="Times New Roman" w:eastAsia="Times New Roman" w:hAnsi="Times New Roman" w:cs="Times New Roman"/>
          <w:sz w:val="28"/>
          <w:szCs w:val="28"/>
        </w:rPr>
        <w:t xml:space="preserve">экспертная группа, </w:t>
      </w:r>
      <w:r w:rsidR="00224913">
        <w:rPr>
          <w:rFonts w:ascii="Times New Roman" w:eastAsia="Times New Roman" w:hAnsi="Times New Roman" w:cs="Times New Roman"/>
          <w:sz w:val="28"/>
          <w:szCs w:val="28"/>
        </w:rPr>
        <w:t>инженер</w:t>
      </w:r>
      <w:r w:rsidR="00B56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4913">
        <w:rPr>
          <w:rFonts w:ascii="Times New Roman" w:eastAsia="Times New Roman" w:hAnsi="Times New Roman" w:cs="Times New Roman"/>
          <w:sz w:val="28"/>
          <w:szCs w:val="28"/>
        </w:rPr>
        <w:t>- программист</w:t>
      </w:r>
      <w:r w:rsidR="00B561F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0446" w:rsidRDefault="00700446" w:rsidP="00DA318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003B30" w:rsidRDefault="00003B30" w:rsidP="00DA318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3B3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2. Цели и задачи </w:t>
      </w:r>
      <w:r w:rsidR="009F56CF">
        <w:rPr>
          <w:rFonts w:ascii="Times New Roman" w:eastAsia="Times New Roman" w:hAnsi="Times New Roman" w:cs="Times New Roman"/>
          <w:b/>
          <w:sz w:val="28"/>
          <w:szCs w:val="28"/>
        </w:rPr>
        <w:t>конкурса</w:t>
      </w:r>
    </w:p>
    <w:p w:rsidR="0033296E" w:rsidRPr="00003B30" w:rsidRDefault="0033296E" w:rsidP="00DA318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6A9A" w:rsidRDefault="00003B30" w:rsidP="00400C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B30">
        <w:rPr>
          <w:rFonts w:ascii="Times New Roman" w:eastAsia="Calibri" w:hAnsi="Times New Roman" w:cs="Times New Roman"/>
          <w:sz w:val="28"/>
          <w:szCs w:val="28"/>
        </w:rPr>
        <w:t>2.1</w:t>
      </w:r>
      <w:r w:rsidR="00A43506">
        <w:rPr>
          <w:rFonts w:ascii="Times New Roman" w:eastAsia="Calibri" w:hAnsi="Times New Roman" w:cs="Times New Roman"/>
          <w:sz w:val="28"/>
          <w:szCs w:val="28"/>
        </w:rPr>
        <w:t>.</w:t>
      </w:r>
      <w:r w:rsidRPr="00003B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5FF6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="002249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3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</w:t>
      </w:r>
      <w:r w:rsidRPr="00003B3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</w:t>
      </w:r>
      <w:r w:rsidRPr="00003B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844847" w:rsidRPr="00003B3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целью</w:t>
      </w:r>
      <w:r w:rsidR="00844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A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разнообразия форм профориентационной работы</w:t>
      </w:r>
      <w:r w:rsidR="00D9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D971E0">
        <w:rPr>
          <w:rFonts w:ascii="Times New Roman" w:eastAsia="Calibri" w:hAnsi="Times New Roman" w:cs="Times New Roman"/>
          <w:sz w:val="28"/>
          <w:szCs w:val="28"/>
        </w:rPr>
        <w:t>повышения престижа профессии медицинского работника.</w:t>
      </w:r>
    </w:p>
    <w:p w:rsidR="00003B30" w:rsidRPr="0033296E" w:rsidRDefault="00003B30" w:rsidP="00400C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B30">
        <w:rPr>
          <w:rFonts w:ascii="Times New Roman" w:eastAsia="Calibri" w:hAnsi="Times New Roman" w:cs="Times New Roman"/>
          <w:sz w:val="28"/>
          <w:szCs w:val="28"/>
        </w:rPr>
        <w:t>2.2</w:t>
      </w:r>
      <w:r w:rsidRPr="00700446">
        <w:rPr>
          <w:rFonts w:ascii="Times New Roman" w:eastAsia="Calibri" w:hAnsi="Times New Roman" w:cs="Times New Roman"/>
          <w:sz w:val="28"/>
          <w:szCs w:val="28"/>
        </w:rPr>
        <w:t>.</w:t>
      </w:r>
      <w:r w:rsidRPr="00003B30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33296E">
        <w:rPr>
          <w:rFonts w:ascii="Times New Roman" w:eastAsia="Calibri" w:hAnsi="Times New Roman" w:cs="Times New Roman"/>
          <w:sz w:val="28"/>
          <w:szCs w:val="28"/>
        </w:rPr>
        <w:t>Задачи</w:t>
      </w:r>
      <w:r w:rsidR="001A2B22" w:rsidRPr="003329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0446" w:rsidRPr="0033296E">
        <w:rPr>
          <w:rFonts w:ascii="Times New Roman" w:eastAsia="Calibri" w:hAnsi="Times New Roman" w:cs="Times New Roman"/>
          <w:sz w:val="28"/>
          <w:szCs w:val="28"/>
        </w:rPr>
        <w:t>конкурса</w:t>
      </w:r>
      <w:r w:rsidR="00224913" w:rsidRPr="0033296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02D0C" w:rsidRDefault="0086031C" w:rsidP="00BD756F">
      <w:pPr>
        <w:pStyle w:val="a9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развитие творческих способностей и п</w:t>
      </w:r>
      <w:r w:rsidR="00700446" w:rsidRPr="0086031C">
        <w:rPr>
          <w:rFonts w:ascii="Times New Roman" w:eastAsia="Calibri" w:hAnsi="Times New Roman" w:cs="Times New Roman"/>
          <w:sz w:val="28"/>
          <w:szCs w:val="28"/>
        </w:rPr>
        <w:t xml:space="preserve">оддержка </w:t>
      </w:r>
      <w:r>
        <w:rPr>
          <w:rFonts w:ascii="Times New Roman" w:eastAsia="Calibri" w:hAnsi="Times New Roman" w:cs="Times New Roman"/>
          <w:sz w:val="28"/>
          <w:szCs w:val="28"/>
        </w:rPr>
        <w:t>активной</w:t>
      </w:r>
      <w:r w:rsidR="00700446" w:rsidRPr="0086031C">
        <w:rPr>
          <w:rFonts w:ascii="Times New Roman" w:eastAsia="Calibri" w:hAnsi="Times New Roman" w:cs="Times New Roman"/>
          <w:sz w:val="28"/>
          <w:szCs w:val="28"/>
        </w:rPr>
        <w:t xml:space="preserve"> молодежи</w:t>
      </w:r>
      <w:r w:rsidR="00D9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проявляющих интерес к </w:t>
      </w:r>
      <w:r w:rsidR="00D971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IT</w:t>
      </w:r>
      <w:r w:rsidR="00D971E0" w:rsidRPr="00844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971E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технологиям</w:t>
      </w:r>
      <w:r w:rsidR="00700446" w:rsidRPr="0086031C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B76185" w:rsidRPr="0086031C" w:rsidRDefault="00B76185" w:rsidP="00BD756F">
      <w:pPr>
        <w:pStyle w:val="a9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B76185">
        <w:rPr>
          <w:rFonts w:ascii="Times New Roman" w:eastAsia="Calibri" w:hAnsi="Times New Roman" w:cs="Times New Roman"/>
          <w:sz w:val="28"/>
          <w:szCs w:val="28"/>
        </w:rPr>
        <w:t xml:space="preserve">оздание </w:t>
      </w:r>
      <w:r w:rsidR="00A81E8C">
        <w:rPr>
          <w:rFonts w:ascii="Times New Roman" w:eastAsia="Calibri" w:hAnsi="Times New Roman" w:cs="Times New Roman"/>
          <w:sz w:val="28"/>
          <w:szCs w:val="28"/>
        </w:rPr>
        <w:t>коллекции</w:t>
      </w:r>
      <w:r w:rsidR="004C3A95" w:rsidRPr="004C3A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1E8C">
        <w:rPr>
          <w:rFonts w:ascii="Times New Roman" w:eastAsia="Calibri" w:hAnsi="Times New Roman" w:cs="Times New Roman"/>
          <w:sz w:val="28"/>
          <w:szCs w:val="28"/>
        </w:rPr>
        <w:t>интерактивных плакатов</w:t>
      </w:r>
      <w:r w:rsidR="00193B0E">
        <w:rPr>
          <w:rFonts w:ascii="Times New Roman" w:eastAsia="Calibri" w:hAnsi="Times New Roman" w:cs="Times New Roman"/>
          <w:sz w:val="28"/>
          <w:szCs w:val="28"/>
        </w:rPr>
        <w:t>,</w:t>
      </w:r>
      <w:r w:rsidR="004C3A95" w:rsidRPr="004C3A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1E8C">
        <w:rPr>
          <w:rFonts w:ascii="Times New Roman" w:eastAsia="Calibri" w:hAnsi="Times New Roman" w:cs="Times New Roman"/>
          <w:sz w:val="28"/>
          <w:szCs w:val="28"/>
        </w:rPr>
        <w:t>рекламирующих профессию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003B30" w:rsidRPr="00700446" w:rsidRDefault="00700446" w:rsidP="00BD756F">
      <w:pPr>
        <w:pStyle w:val="a9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654D98" w:rsidRPr="00700446">
        <w:rPr>
          <w:rFonts w:ascii="Times New Roman" w:eastAsia="Calibri" w:hAnsi="Times New Roman" w:cs="Times New Roman"/>
          <w:sz w:val="28"/>
          <w:szCs w:val="28"/>
        </w:rPr>
        <w:t>становление партнерских отношений между образовательными организациями медицинского профиля</w:t>
      </w:r>
      <w:r w:rsidR="00942524" w:rsidRPr="0070044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3B30" w:rsidRPr="00003B30" w:rsidRDefault="00003B30" w:rsidP="00DA3183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003B30" w:rsidRDefault="00003B30" w:rsidP="00DA31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03B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 Участники </w:t>
      </w:r>
      <w:r w:rsidR="009F56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Конкурса</w:t>
      </w:r>
    </w:p>
    <w:p w:rsidR="0033296E" w:rsidRPr="00003B30" w:rsidRDefault="0033296E" w:rsidP="00DA31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3B30" w:rsidRPr="00003B30" w:rsidRDefault="00003B30" w:rsidP="00DA31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3B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 К участию в </w:t>
      </w:r>
      <w:r w:rsidR="007407CB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Конкурсе</w:t>
      </w:r>
      <w:r w:rsidR="002249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3B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приглашаются </w:t>
      </w:r>
      <w:r w:rsidR="0071722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представители</w:t>
      </w:r>
      <w:r w:rsidRPr="00003B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медицинских образовательных организаций среднего профессиональног</w:t>
      </w:r>
      <w:r w:rsidR="00FE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образования Иркутской области, </w:t>
      </w:r>
      <w:r w:rsidR="00B561F7" w:rsidRPr="00B561F7">
        <w:rPr>
          <w:rFonts w:ascii="Times New Roman" w:eastAsia="Times New Roman" w:hAnsi="Times New Roman" w:cs="Times New Roman"/>
          <w:color w:val="000000"/>
          <w:sz w:val="28"/>
          <w:szCs w:val="28"/>
        </w:rPr>
        <w:t>Сибирской   межрегиональной    ассоциации   работников системы среднего профессионального медицинского образования</w:t>
      </w:r>
      <w:r w:rsidR="00B561F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03B30" w:rsidRPr="00003B30" w:rsidRDefault="00003B30" w:rsidP="00DA31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3B3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</w:t>
      </w:r>
      <w:r w:rsidR="00FE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Количество </w:t>
      </w:r>
      <w:r w:rsidR="00A061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конкурсных работ от одной образовательной организации </w:t>
      </w:r>
      <w:r w:rsidR="00531DA6">
        <w:rPr>
          <w:rFonts w:ascii="Times New Roman" w:eastAsia="Times New Roman" w:hAnsi="Times New Roman" w:cs="Times New Roman"/>
          <w:color w:val="000000"/>
          <w:sz w:val="28"/>
          <w:szCs w:val="28"/>
        </w:rPr>
        <w:t>– одна работа</w:t>
      </w:r>
      <w:r w:rsidR="00A0612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03B30" w:rsidRPr="00003B30" w:rsidRDefault="00003B30" w:rsidP="00DA31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01286" w:rsidRDefault="00003B30" w:rsidP="00DA318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03B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Срок проведения</w:t>
      </w:r>
    </w:p>
    <w:p w:rsidR="0033296E" w:rsidRDefault="0033296E" w:rsidP="00DA318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15E14" w:rsidRDefault="00815E14" w:rsidP="00815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Конкурс проводится с 20 по 31 мая 2024</w:t>
      </w:r>
      <w:r w:rsidRPr="00001286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года. </w:t>
      </w:r>
    </w:p>
    <w:p w:rsidR="00815E14" w:rsidRDefault="00815E14" w:rsidP="00815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Конкурсные материалы и заявки принимаются до 28 мая 2024 года.</w:t>
      </w:r>
    </w:p>
    <w:p w:rsidR="00815E14" w:rsidRPr="008F631B" w:rsidRDefault="00815E14" w:rsidP="00815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Оценка конкурсных работ проводится экспертной группой 30-31 мая</w:t>
      </w:r>
      <w:r w:rsidRPr="008F63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2024 года в соответствии с прилагаемыми критериями.</w:t>
      </w:r>
    </w:p>
    <w:p w:rsidR="00815E14" w:rsidRDefault="00815E14" w:rsidP="00815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Подведение итогов Конкурса состоится 31 мая 2024 года до 17.00 по местному времени. </w:t>
      </w:r>
    </w:p>
    <w:p w:rsidR="00815E14" w:rsidRPr="00D92157" w:rsidRDefault="00815E14" w:rsidP="00815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Результаты Конкурса будут размещены на официальном сайте ОГБПОУ</w:t>
      </w:r>
      <w:r w:rsidRPr="00D92157">
        <w:rPr>
          <w:rFonts w:ascii="Times New Roman" w:eastAsia="Times New Roman" w:hAnsi="Times New Roman" w:cs="Times New Roman"/>
          <w:bCs/>
          <w:sz w:val="28"/>
          <w:szCs w:val="28"/>
        </w:rPr>
        <w:t xml:space="preserve"> «ЧМК им. Турышевой А.А.»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на странице в</w:t>
      </w:r>
      <w:r w:rsidRPr="00865C0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социальной сети ВКонтакте, а также </w:t>
      </w:r>
      <w:r w:rsidRPr="00D92157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официальном сайте Ассоциации РССПМО. </w:t>
      </w:r>
    </w:p>
    <w:p w:rsidR="00815E14" w:rsidRDefault="00815E14" w:rsidP="00815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2134D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Победителям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Конкурса</w:t>
      </w:r>
      <w:r w:rsidRPr="00A2134D">
        <w:rPr>
          <w:rFonts w:ascii="Times New Roman" w:eastAsia="Times New Roman" w:hAnsi="Times New Roman" w:cs="Times New Roman"/>
          <w:bCs/>
          <w:sz w:val="28"/>
          <w:szCs w:val="28"/>
        </w:rPr>
        <w:t xml:space="preserve"> вручаются дипломы за 1-ое, 2-ое и 3-е места, участникам вручаются сертификаты.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Наградные документы будут доступны для скачивания по ссылке </w:t>
      </w:r>
      <w:hyperlink r:id="rId10" w:history="1">
        <w:r w:rsidRPr="00B31ABF">
          <w:rPr>
            <w:rStyle w:val="aa"/>
            <w:rFonts w:ascii="Times New Roman" w:eastAsia="Times New Roman" w:hAnsi="Times New Roman" w:cs="Times New Roman"/>
            <w:bCs/>
            <w:sz w:val="28"/>
            <w:szCs w:val="28"/>
          </w:rPr>
          <w:t>https://disk.yandex.ru/d/srxitoxqBD00qg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не позднее 7 июня 2024г.</w:t>
      </w:r>
    </w:p>
    <w:p w:rsidR="00001286" w:rsidRPr="00D92157" w:rsidRDefault="00001286" w:rsidP="00DA31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03B30" w:rsidRDefault="00251FA7" w:rsidP="00DA3183">
      <w:pPr>
        <w:spacing w:after="0" w:line="240" w:lineRule="auto"/>
        <w:ind w:left="420" w:hanging="4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 Условия участия</w:t>
      </w:r>
    </w:p>
    <w:p w:rsidR="0033296E" w:rsidRPr="00003B30" w:rsidRDefault="0033296E" w:rsidP="00DA3183">
      <w:pPr>
        <w:spacing w:after="0" w:line="240" w:lineRule="auto"/>
        <w:ind w:left="420" w:hanging="4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30B9C" w:rsidRDefault="00003B30" w:rsidP="00DA31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3B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5.1</w:t>
      </w:r>
      <w:r w:rsidR="00FD2C7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3D2E8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</w:t>
      </w:r>
      <w:r w:rsidR="00FD2C7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Конкурс</w:t>
      </w:r>
      <w:r w:rsidR="003D2E8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="00FD2C7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A3D7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могут принять участие студенты </w:t>
      </w:r>
      <w:r w:rsidR="003D2E8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специальност</w:t>
      </w:r>
      <w:r w:rsidR="00536A9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31.02.01 Лечебное дело</w:t>
      </w:r>
      <w:r w:rsidR="003D2E8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330B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D2E8A" w:rsidRDefault="00330B9C" w:rsidP="00DA31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5.2. </w:t>
      </w:r>
      <w:r w:rsidR="003D2E8A">
        <w:rPr>
          <w:rFonts w:ascii="Times New Roman" w:eastAsia="Times New Roman" w:hAnsi="Times New Roman" w:cs="Times New Roman"/>
          <w:color w:val="000000"/>
          <w:sz w:val="28"/>
          <w:szCs w:val="28"/>
        </w:rPr>
        <w:t>Автором конкурсной работы может быть только один студент</w:t>
      </w:r>
      <w:r w:rsidR="007E1B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образовательной организации.</w:t>
      </w:r>
      <w:r w:rsidR="003D2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45931" w:rsidRDefault="00330B9C" w:rsidP="00DA31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5.3</w:t>
      </w:r>
      <w:r w:rsidR="00003B30" w:rsidRPr="00003B3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D2C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32A7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F32A79" w:rsidRPr="00F32A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ценка представленных на Конкурс работ осуществляется </w:t>
      </w:r>
      <w:r w:rsidR="00F32A79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экспертной группой</w:t>
      </w:r>
      <w:r w:rsidR="00F32A79" w:rsidRPr="00F32A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845931" w:rsidRDefault="00845931" w:rsidP="00DA31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5.4. Состав экспертной группы:</w:t>
      </w:r>
    </w:p>
    <w:p w:rsidR="00845931" w:rsidRDefault="00845931" w:rsidP="008459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Председатель экспертной группы – </w:t>
      </w:r>
      <w:r w:rsidRPr="008459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Екатерина Юрьевна Бобыкина, заместитель директора по воспитательной работе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ОГБПОУ «ЧМК им. Турышевой А.А.»;</w:t>
      </w:r>
    </w:p>
    <w:p w:rsidR="00845931" w:rsidRDefault="00845931" w:rsidP="00DA31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Члены экспертной группы:</w:t>
      </w:r>
    </w:p>
    <w:p w:rsidR="00845931" w:rsidRDefault="00845931" w:rsidP="00DA31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FD1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Тумакова Зульфия Назыфовна – инженер-программист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ОГБПОУ</w:t>
      </w:r>
      <w:r w:rsidR="00FD1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«ЧМК им. Турышевой А.А.»;</w:t>
      </w:r>
    </w:p>
    <w:p w:rsidR="00FD1FC3" w:rsidRDefault="00FD1FC3" w:rsidP="00DA31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Карчинский Илья Владимирович – техник-программист ОГБПОУ «ЧМК им. Турышевой А.А.»;</w:t>
      </w:r>
    </w:p>
    <w:p w:rsidR="00FD1FC3" w:rsidRDefault="00FD1FC3" w:rsidP="00DA31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Бекчентаева Ольга Викторовна – заведующий практикой ОГБПОУ «ЧМК им. Турышевой А.А.».</w:t>
      </w:r>
    </w:p>
    <w:p w:rsidR="00D87A7A" w:rsidRDefault="00845931" w:rsidP="00DA31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5.5. </w:t>
      </w:r>
      <w:r w:rsidR="003D2E8A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Каждая р</w:t>
      </w:r>
      <w:r w:rsidR="009A3D70">
        <w:rPr>
          <w:rFonts w:ascii="Times New Roman" w:eastAsia="Times New Roman" w:hAnsi="Times New Roman" w:cs="Times New Roman"/>
          <w:color w:val="000000"/>
          <w:sz w:val="28"/>
          <w:szCs w:val="28"/>
        </w:rPr>
        <w:t>абота, по</w:t>
      </w:r>
      <w:r w:rsidR="003D2E8A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данная на Конкурс, оценивается коллегиально</w:t>
      </w:r>
      <w:r w:rsidR="00F32A79" w:rsidRPr="00F32A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D2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экспертной группой. </w:t>
      </w:r>
    </w:p>
    <w:p w:rsidR="00003B30" w:rsidRPr="00003B30" w:rsidRDefault="00D00EEB" w:rsidP="00DA31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845931">
        <w:rPr>
          <w:rFonts w:ascii="Times New Roman" w:eastAsia="Times New Roman" w:hAnsi="Times New Roman" w:cs="Times New Roman"/>
          <w:color w:val="000000"/>
          <w:sz w:val="28"/>
          <w:szCs w:val="28"/>
        </w:rPr>
        <w:t>.6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003B30" w:rsidRPr="00003B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участия </w:t>
      </w:r>
      <w:r w:rsidR="00F32A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Конкурсе </w:t>
      </w:r>
      <w:r w:rsidR="00003B30" w:rsidRPr="00003B30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 отправить:</w:t>
      </w:r>
    </w:p>
    <w:p w:rsidR="00FD2C7F" w:rsidRPr="00F32A79" w:rsidRDefault="00C449FB" w:rsidP="00DA3183">
      <w:pPr>
        <w:pStyle w:val="a9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заявку</w:t>
      </w:r>
      <w:r w:rsidR="00F32A79" w:rsidRPr="00F32A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(приложение 1)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30B9C" w:rsidRPr="00F855C0" w:rsidRDefault="002F1822" w:rsidP="00DA3183">
      <w:pPr>
        <w:pStyle w:val="a9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ссылку на интерактивный плакат</w:t>
      </w:r>
      <w:r w:rsidR="00E7368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03B30" w:rsidRPr="00330B9C" w:rsidRDefault="004A2105" w:rsidP="00DA31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</w:t>
      </w:r>
      <w:r w:rsidR="00E73683">
        <w:rPr>
          <w:rFonts w:ascii="Times New Roman" w:eastAsia="Times New Roman" w:hAnsi="Times New Roman" w:cs="Times New Roman"/>
          <w:color w:val="000000"/>
          <w:sz w:val="28"/>
          <w:szCs w:val="28"/>
        </w:rPr>
        <w:t>.7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A2134D" w:rsidRPr="00330B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Заявка и конкурсные материалы </w:t>
      </w:r>
      <w:r w:rsidR="00003B30" w:rsidRPr="00330B9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F32A79" w:rsidRPr="00330B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ринимаются на электронный адрес </w:t>
      </w:r>
      <w:hyperlink r:id="rId11" w:history="1">
        <w:r w:rsidR="00F32A79" w:rsidRPr="00330B9C">
          <w:rPr>
            <w:rStyle w:val="aa"/>
            <w:rFonts w:ascii="Times New Roman" w:eastAsia="Times New Roman" w:hAnsi="Times New Roman" w:cs="Times New Roman"/>
            <w:sz w:val="28"/>
            <w:szCs w:val="28"/>
          </w:rPr>
          <w:t>budumedikom@gmail.com</w:t>
        </w:r>
      </w:hyperlink>
      <w:r w:rsidR="00F32A79" w:rsidRPr="00330B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00EEB" w:rsidRPr="00330B9C">
        <w:rPr>
          <w:rFonts w:ascii="Times New Roman" w:eastAsia="Times New Roman" w:hAnsi="Times New Roman" w:cs="Times New Roman"/>
          <w:b/>
          <w:sz w:val="28"/>
          <w:szCs w:val="28"/>
        </w:rPr>
        <w:t xml:space="preserve">до </w:t>
      </w:r>
      <w:r w:rsidR="002E553E">
        <w:rPr>
          <w:rFonts w:ascii="Times New Roman" w:eastAsia="Times New Roman" w:hAnsi="Times New Roman" w:cs="Times New Roman"/>
          <w:b/>
          <w:bCs/>
          <w:sz w:val="28"/>
          <w:szCs w:val="28"/>
        </w:rPr>
        <w:t>28</w:t>
      </w:r>
      <w:r w:rsidR="002F1822" w:rsidRPr="002F182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мая 2024 года</w:t>
      </w:r>
      <w:r w:rsidR="002F1822" w:rsidRPr="00330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3B30" w:rsidRPr="00330B9C">
        <w:rPr>
          <w:rFonts w:ascii="Times New Roman" w:eastAsia="Times New Roman" w:hAnsi="Times New Roman" w:cs="Times New Roman"/>
          <w:sz w:val="28"/>
          <w:szCs w:val="28"/>
        </w:rPr>
        <w:t>включительно</w:t>
      </w:r>
      <w:r w:rsidR="00F32A79" w:rsidRPr="00330B9C">
        <w:rPr>
          <w:rFonts w:ascii="Times New Roman" w:eastAsia="Times New Roman" w:hAnsi="Times New Roman" w:cs="Times New Roman"/>
          <w:sz w:val="28"/>
          <w:szCs w:val="28"/>
        </w:rPr>
        <w:t xml:space="preserve"> с пометкой «</w:t>
      </w:r>
      <w:r w:rsidR="00F855C0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="00F32A79" w:rsidRPr="00330B9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03B30" w:rsidRPr="00330B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0A0E" w:rsidRDefault="00E73683" w:rsidP="00DA31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5.8</w:t>
      </w:r>
      <w:r w:rsidR="000A0A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F56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A0A0E" w:rsidRPr="00003B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Участие в </w:t>
      </w:r>
      <w:r w:rsidR="009F56C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Конкурсе</w:t>
      </w:r>
      <w:r w:rsidR="000A0A0E" w:rsidRPr="00003B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A0A0E" w:rsidRPr="00003B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бесплатное.</w:t>
      </w:r>
      <w:r w:rsidR="000A0A0E" w:rsidRPr="00003B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5D3EF3" w:rsidRDefault="005D3EF3" w:rsidP="00DA31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369DC" w:rsidRDefault="00003B30" w:rsidP="00DA31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03B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6. Требования </w:t>
      </w:r>
      <w:r w:rsidR="00601574" w:rsidRPr="00003B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 конкурсным</w:t>
      </w:r>
      <w:r w:rsidR="00F32A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работ</w:t>
      </w:r>
      <w:r w:rsidR="006015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ам</w:t>
      </w:r>
    </w:p>
    <w:p w:rsidR="0033296E" w:rsidRPr="001A2B22" w:rsidRDefault="0033296E" w:rsidP="00DA31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369DC" w:rsidRDefault="006369DC" w:rsidP="00DA3183">
      <w:pPr>
        <w:tabs>
          <w:tab w:val="left" w:pos="16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69DC">
        <w:rPr>
          <w:rFonts w:ascii="Times New Roman" w:eastAsia="Times New Roman" w:hAnsi="Times New Roman" w:cs="Times New Roman"/>
          <w:sz w:val="28"/>
          <w:szCs w:val="28"/>
        </w:rPr>
        <w:t>6.1</w:t>
      </w:r>
      <w:r w:rsidR="004635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4518">
        <w:rPr>
          <w:rFonts w:ascii="Times New Roman" w:eastAsia="Times New Roman" w:hAnsi="Times New Roman" w:cs="Times New Roman"/>
          <w:sz w:val="28"/>
          <w:szCs w:val="28"/>
        </w:rPr>
        <w:t>Конкурсная работа</w:t>
      </w:r>
      <w:r w:rsidR="0046358E">
        <w:rPr>
          <w:rFonts w:ascii="Times New Roman" w:eastAsia="Times New Roman" w:hAnsi="Times New Roman" w:cs="Times New Roman"/>
          <w:sz w:val="28"/>
          <w:szCs w:val="28"/>
        </w:rPr>
        <w:t xml:space="preserve"> должна быть </w:t>
      </w:r>
      <w:r w:rsidR="00601574">
        <w:rPr>
          <w:rFonts w:ascii="Times New Roman" w:eastAsia="Times New Roman" w:hAnsi="Times New Roman" w:cs="Times New Roman"/>
          <w:sz w:val="28"/>
          <w:szCs w:val="28"/>
        </w:rPr>
        <w:t xml:space="preserve">авторской, разработанной непосредственно участником Конкурса. </w:t>
      </w:r>
    </w:p>
    <w:p w:rsidR="00121857" w:rsidRPr="00121857" w:rsidRDefault="005A1175" w:rsidP="0033296E">
      <w:pPr>
        <w:tabs>
          <w:tab w:val="left" w:pos="37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3296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21857">
        <w:rPr>
          <w:rFonts w:ascii="Times New Roman" w:eastAsia="Times New Roman" w:hAnsi="Times New Roman" w:cs="Times New Roman"/>
          <w:color w:val="000000"/>
          <w:sz w:val="28"/>
          <w:szCs w:val="28"/>
        </w:rPr>
        <w:t>6.2 Критерии оценивания</w:t>
      </w:r>
      <w:r w:rsidR="0012185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A1175" w:rsidRPr="00121857" w:rsidRDefault="005A1175" w:rsidP="00121857">
      <w:pPr>
        <w:tabs>
          <w:tab w:val="left" w:pos="37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218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Содержание интерактивного плаката (0-24 балла): </w:t>
      </w:r>
    </w:p>
    <w:p w:rsidR="005A1175" w:rsidRDefault="005A1175" w:rsidP="00121857">
      <w:pPr>
        <w:tabs>
          <w:tab w:val="left" w:pos="3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1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Соответствие работы тематике Конкурса (0-2 балла) </w:t>
      </w:r>
    </w:p>
    <w:p w:rsidR="005A1175" w:rsidRDefault="005A1175" w:rsidP="00121857">
      <w:pPr>
        <w:tabs>
          <w:tab w:val="left" w:pos="3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1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Полнота раскрытия темы (информативность) (0-5 баллов). </w:t>
      </w:r>
    </w:p>
    <w:p w:rsidR="005A1175" w:rsidRDefault="005A1175" w:rsidP="00121857">
      <w:pPr>
        <w:tabs>
          <w:tab w:val="left" w:pos="3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1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Творческий подход и оригинальность, использование оригинальных форм и элементов исполнения (креативность) (0-5 баллов). </w:t>
      </w:r>
    </w:p>
    <w:p w:rsidR="005A1175" w:rsidRDefault="005A1175" w:rsidP="00121857">
      <w:pPr>
        <w:tabs>
          <w:tab w:val="left" w:pos="3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1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Художественный замысел (0-2 балла) </w:t>
      </w:r>
    </w:p>
    <w:p w:rsidR="005A1175" w:rsidRDefault="005A1175" w:rsidP="00121857">
      <w:pPr>
        <w:tabs>
          <w:tab w:val="left" w:pos="3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1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Разнообразие элементов интерактивного плаката (текст, аудио, видео, визуальный материал: фотографии и иллюстрации, гиперссылки, анимированные приёмы и т.п.) в достаточном оптимальном количестве и отсутствие избыточности и перегрузки (0-10 баллов). </w:t>
      </w:r>
    </w:p>
    <w:p w:rsidR="005A1175" w:rsidRPr="00121857" w:rsidRDefault="005A1175" w:rsidP="00121857">
      <w:pPr>
        <w:tabs>
          <w:tab w:val="left" w:pos="3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218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Дизайн (0-20 баллов) </w:t>
      </w:r>
    </w:p>
    <w:p w:rsidR="005A1175" w:rsidRDefault="005A1175" w:rsidP="00121857">
      <w:pPr>
        <w:tabs>
          <w:tab w:val="left" w:pos="3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1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Эстетика оформления (общее эстетическое восприятие) (0-5 баллов). </w:t>
      </w:r>
    </w:p>
    <w:p w:rsidR="005A1175" w:rsidRDefault="005A1175" w:rsidP="00121857">
      <w:pPr>
        <w:tabs>
          <w:tab w:val="left" w:pos="3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857">
        <w:rPr>
          <w:rFonts w:ascii="Times New Roman" w:eastAsia="Times New Roman" w:hAnsi="Times New Roman" w:cs="Times New Roman"/>
          <w:color w:val="000000"/>
          <w:sz w:val="28"/>
          <w:szCs w:val="28"/>
        </w:rPr>
        <w:t>2. Грамотность и читаемость текста (отсут</w:t>
      </w:r>
      <w:r w:rsidR="00121857" w:rsidRPr="00121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ствие ошибок, </w:t>
      </w:r>
      <w:r w:rsidRPr="005A11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размер, контрастность текста и фона) (0-5 баллов). </w:t>
      </w:r>
    </w:p>
    <w:p w:rsidR="005A1175" w:rsidRDefault="005A1175" w:rsidP="00121857">
      <w:pPr>
        <w:tabs>
          <w:tab w:val="left" w:pos="3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1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Качество мультимедиа (видео, аудио, изображения) (0-5 баллов). </w:t>
      </w:r>
    </w:p>
    <w:p w:rsidR="005A1175" w:rsidRDefault="005A1175" w:rsidP="00121857">
      <w:pPr>
        <w:tabs>
          <w:tab w:val="left" w:pos="3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1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Соответствие стиля оформления плаката заявленной (0-5 баллов). </w:t>
      </w:r>
    </w:p>
    <w:p w:rsidR="005A1175" w:rsidRPr="00121857" w:rsidRDefault="005A1175" w:rsidP="00121857">
      <w:pPr>
        <w:tabs>
          <w:tab w:val="left" w:pos="3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218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Техническое исполнение (0-36 баллов) </w:t>
      </w:r>
    </w:p>
    <w:p w:rsidR="005A1175" w:rsidRDefault="005A1175" w:rsidP="00121857">
      <w:pPr>
        <w:tabs>
          <w:tab w:val="left" w:pos="3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1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Интерактивность (наличие ссылок на сайты, вкладки, иерархическая навигация, анимированные приёмы, контекстно-зависимые справки, кнопки, возможность манипулирования экранными объектами и т.п.) (0-15 баллов). </w:t>
      </w:r>
    </w:p>
    <w:p w:rsidR="005A1175" w:rsidRDefault="005A1175" w:rsidP="00121857">
      <w:pPr>
        <w:tabs>
          <w:tab w:val="left" w:pos="3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1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Работоспособность гиперссылок и элементов навигации (0-5 баллов). </w:t>
      </w:r>
    </w:p>
    <w:p w:rsidR="005A1175" w:rsidRDefault="005A1175" w:rsidP="00121857">
      <w:pPr>
        <w:tabs>
          <w:tab w:val="left" w:pos="3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1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Удобство навигации и просмотра интерактивного плаката, простота в использовании, интуитивно понятный интерфейс, понятность организации интерактивного взаимодействия и его методического описания (0-6 баллов). </w:t>
      </w:r>
    </w:p>
    <w:p w:rsidR="00F03FF4" w:rsidRDefault="005A1175" w:rsidP="00121857">
      <w:pPr>
        <w:tabs>
          <w:tab w:val="left" w:pos="3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1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Схема построения интерактивного плаката (одноуровневый или многоуровневый, рабочая область, навигационное меню и набор различных интерактивных элементов, объем материала) (0-10 баллов). </w:t>
      </w:r>
    </w:p>
    <w:p w:rsidR="001E686F" w:rsidRDefault="005A1175" w:rsidP="00121857">
      <w:pPr>
        <w:tabs>
          <w:tab w:val="left" w:pos="3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1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Максимальное количество баллов – </w:t>
      </w:r>
      <w:r w:rsidRPr="001218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80</w:t>
      </w:r>
      <w:r w:rsidRPr="005A117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A1175" w:rsidRDefault="005A1175" w:rsidP="00DA31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3B30" w:rsidRPr="00003B30" w:rsidRDefault="00003B30" w:rsidP="00DA31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3B30">
        <w:rPr>
          <w:rFonts w:ascii="Times New Roman" w:eastAsia="Times New Roman" w:hAnsi="Times New Roman" w:cs="Times New Roman"/>
          <w:b/>
          <w:sz w:val="28"/>
          <w:szCs w:val="28"/>
        </w:rPr>
        <w:t xml:space="preserve">7. Контакты </w:t>
      </w:r>
    </w:p>
    <w:p w:rsidR="001E686F" w:rsidRPr="001A2B22" w:rsidRDefault="00765432" w:rsidP="00DA31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за техническое сопровождение мероприятия: </w:t>
      </w:r>
      <w:r w:rsidR="000A0A0E">
        <w:rPr>
          <w:rFonts w:ascii="Times New Roman" w:eastAsia="Times New Roman" w:hAnsi="Times New Roman" w:cs="Times New Roman"/>
          <w:sz w:val="28"/>
          <w:szCs w:val="28"/>
        </w:rPr>
        <w:t xml:space="preserve">Тумакова </w:t>
      </w:r>
      <w:r w:rsidR="00E93777">
        <w:rPr>
          <w:rFonts w:ascii="Times New Roman" w:eastAsia="Times New Roman" w:hAnsi="Times New Roman" w:cs="Times New Roman"/>
          <w:sz w:val="28"/>
          <w:szCs w:val="28"/>
        </w:rPr>
        <w:t>Зульфия Назыфовна</w:t>
      </w:r>
      <w:r w:rsidR="001A2B22">
        <w:rPr>
          <w:rFonts w:ascii="Times New Roman" w:eastAsia="Times New Roman" w:hAnsi="Times New Roman" w:cs="Times New Roman"/>
          <w:sz w:val="28"/>
          <w:szCs w:val="28"/>
        </w:rPr>
        <w:t>,</w:t>
      </w:r>
      <w:r w:rsidR="001A2B22" w:rsidRPr="001A2B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2B22" w:rsidRPr="001E686F">
        <w:rPr>
          <w:rFonts w:ascii="Times New Roman" w:eastAsia="Times New Roman" w:hAnsi="Times New Roman" w:cs="Times New Roman"/>
          <w:sz w:val="28"/>
          <w:szCs w:val="28"/>
        </w:rPr>
        <w:t>инженер-програм</w:t>
      </w:r>
      <w:r w:rsidR="001A2B22">
        <w:rPr>
          <w:rFonts w:ascii="Times New Roman" w:eastAsia="Times New Roman" w:hAnsi="Times New Roman" w:cs="Times New Roman"/>
          <w:sz w:val="28"/>
          <w:szCs w:val="28"/>
        </w:rPr>
        <w:t>мист</w:t>
      </w:r>
      <w:r w:rsidR="00956266">
        <w:rPr>
          <w:rFonts w:ascii="Times New Roman" w:eastAsia="Times New Roman" w:hAnsi="Times New Roman" w:cs="Times New Roman"/>
          <w:sz w:val="28"/>
          <w:szCs w:val="28"/>
        </w:rPr>
        <w:t>,</w:t>
      </w:r>
      <w:r w:rsidR="00E93777">
        <w:rPr>
          <w:rFonts w:ascii="Times New Roman" w:eastAsia="Times New Roman" w:hAnsi="Times New Roman" w:cs="Times New Roman"/>
          <w:sz w:val="28"/>
          <w:szCs w:val="28"/>
        </w:rPr>
        <w:t xml:space="preserve"> тел.89027605528</w:t>
      </w:r>
      <w:r w:rsidR="003329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3B30" w:rsidRPr="00A012A4" w:rsidRDefault="00003B30" w:rsidP="00DA3183">
      <w:pPr>
        <w:tabs>
          <w:tab w:val="left" w:pos="13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B30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  <w:r w:rsidR="00845931">
        <w:rPr>
          <w:rFonts w:ascii="Times New Roman" w:eastAsia="Times New Roman" w:hAnsi="Times New Roman" w:cs="Times New Roman"/>
          <w:sz w:val="28"/>
          <w:szCs w:val="28"/>
        </w:rPr>
        <w:t>экспертной группы</w:t>
      </w:r>
      <w:r w:rsidRPr="00003B3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1A2B22">
        <w:rPr>
          <w:rFonts w:ascii="Times New Roman" w:eastAsia="Times New Roman" w:hAnsi="Times New Roman" w:cs="Times New Roman"/>
          <w:sz w:val="28"/>
          <w:szCs w:val="28"/>
        </w:rPr>
        <w:t xml:space="preserve">Бобыкина Екатерина </w:t>
      </w:r>
      <w:r w:rsidR="001A2B22" w:rsidRPr="00003B30">
        <w:rPr>
          <w:rFonts w:ascii="Times New Roman" w:eastAsia="Times New Roman" w:hAnsi="Times New Roman" w:cs="Times New Roman"/>
          <w:sz w:val="28"/>
          <w:szCs w:val="28"/>
        </w:rPr>
        <w:t>Ю</w:t>
      </w:r>
      <w:r w:rsidR="001A2B22">
        <w:rPr>
          <w:rFonts w:ascii="Times New Roman" w:eastAsia="Times New Roman" w:hAnsi="Times New Roman" w:cs="Times New Roman"/>
          <w:sz w:val="28"/>
          <w:szCs w:val="28"/>
        </w:rPr>
        <w:t>рьевна,</w:t>
      </w:r>
      <w:r w:rsidR="001A2B22" w:rsidRPr="00003B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3B30">
        <w:rPr>
          <w:rFonts w:ascii="Times New Roman" w:eastAsia="Times New Roman" w:hAnsi="Times New Roman" w:cs="Times New Roman"/>
          <w:sz w:val="28"/>
          <w:szCs w:val="28"/>
        </w:rPr>
        <w:t>заместитель директора по в</w:t>
      </w:r>
      <w:r w:rsidR="00765432">
        <w:rPr>
          <w:rFonts w:ascii="Times New Roman" w:eastAsia="Times New Roman" w:hAnsi="Times New Roman" w:cs="Times New Roman"/>
          <w:sz w:val="28"/>
          <w:szCs w:val="28"/>
        </w:rPr>
        <w:t>оспитательной работе</w:t>
      </w:r>
      <w:r w:rsidR="001A2B2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03B30">
        <w:rPr>
          <w:rFonts w:ascii="Times New Roman" w:eastAsia="Times New Roman" w:hAnsi="Times New Roman" w:cs="Times New Roman"/>
          <w:sz w:val="28"/>
          <w:szCs w:val="28"/>
        </w:rPr>
        <w:t xml:space="preserve"> тел. 89025780375</w:t>
      </w:r>
      <w:r w:rsidR="0033296E">
        <w:rPr>
          <w:rFonts w:ascii="Times New Roman" w:eastAsia="Times New Roman" w:hAnsi="Times New Roman" w:cs="Times New Roman"/>
          <w:sz w:val="28"/>
          <w:szCs w:val="28"/>
        </w:rPr>
        <w:t>.</w:t>
      </w:r>
      <w:r w:rsidR="000A0A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8541C" w:rsidRDefault="00E8541C" w:rsidP="00DA31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267036" w:rsidRPr="00665AA4" w:rsidRDefault="00A012A4" w:rsidP="00DA318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65AA4">
        <w:rPr>
          <w:rFonts w:ascii="Times New Roman" w:eastAsia="Times New Roman" w:hAnsi="Times New Roman" w:cs="Times New Roman"/>
          <w:sz w:val="28"/>
          <w:szCs w:val="28"/>
        </w:rPr>
        <w:lastRenderedPageBreak/>
        <w:t>П</w:t>
      </w:r>
      <w:r w:rsidR="00267036" w:rsidRPr="00665AA4">
        <w:rPr>
          <w:rFonts w:ascii="Times New Roman" w:hAnsi="Times New Roman"/>
          <w:sz w:val="28"/>
          <w:szCs w:val="28"/>
        </w:rPr>
        <w:t>риложение 1</w:t>
      </w:r>
    </w:p>
    <w:p w:rsidR="00665AA4" w:rsidRPr="00A012A4" w:rsidRDefault="00665AA4" w:rsidP="00DA318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267036" w:rsidRDefault="00267036" w:rsidP="0086031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</w:t>
      </w:r>
    </w:p>
    <w:p w:rsidR="00665AA4" w:rsidRDefault="00267036" w:rsidP="0063365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5AA4">
        <w:rPr>
          <w:rFonts w:ascii="Times New Roman" w:hAnsi="Times New Roman"/>
          <w:b/>
          <w:sz w:val="28"/>
          <w:szCs w:val="28"/>
        </w:rPr>
        <w:t xml:space="preserve">для участия </w:t>
      </w:r>
      <w:r w:rsidR="0042588B" w:rsidRPr="00665AA4">
        <w:rPr>
          <w:rFonts w:ascii="Times New Roman" w:hAnsi="Times New Roman"/>
          <w:b/>
          <w:sz w:val="28"/>
          <w:szCs w:val="28"/>
        </w:rPr>
        <w:t xml:space="preserve">в </w:t>
      </w:r>
      <w:r w:rsidR="0063365B" w:rsidRPr="00665AA4">
        <w:rPr>
          <w:rFonts w:ascii="Times New Roman" w:eastAsia="Times New Roman" w:hAnsi="Times New Roman" w:cs="Times New Roman"/>
          <w:b/>
          <w:sz w:val="28"/>
          <w:szCs w:val="28"/>
        </w:rPr>
        <w:t xml:space="preserve">Межрегиональном студенческом конкурсе </w:t>
      </w:r>
    </w:p>
    <w:p w:rsidR="00665AA4" w:rsidRDefault="0063365B" w:rsidP="0063365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5AA4">
        <w:rPr>
          <w:rFonts w:ascii="Times New Roman" w:eastAsia="Times New Roman" w:hAnsi="Times New Roman" w:cs="Times New Roman"/>
          <w:b/>
          <w:sz w:val="28"/>
          <w:szCs w:val="28"/>
        </w:rPr>
        <w:t>интерактивных плакатов</w:t>
      </w:r>
      <w:r w:rsidR="00940619" w:rsidRPr="00665AA4">
        <w:rPr>
          <w:rFonts w:ascii="Times New Roman" w:eastAsia="Times New Roman" w:hAnsi="Times New Roman" w:cs="Times New Roman"/>
          <w:b/>
          <w:sz w:val="28"/>
          <w:szCs w:val="28"/>
        </w:rPr>
        <w:t>, рекламирующих профессию</w:t>
      </w:r>
    </w:p>
    <w:p w:rsidR="0063365B" w:rsidRPr="00665AA4" w:rsidRDefault="0063365B" w:rsidP="0063365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5AA4">
        <w:rPr>
          <w:rFonts w:ascii="Times New Roman" w:eastAsia="Times New Roman" w:hAnsi="Times New Roman" w:cs="Times New Roman"/>
          <w:b/>
          <w:sz w:val="28"/>
          <w:szCs w:val="28"/>
        </w:rPr>
        <w:t xml:space="preserve"> «Есть такая профессия – людей лечить»</w:t>
      </w:r>
    </w:p>
    <w:p w:rsidR="00267036" w:rsidRPr="00E8541C" w:rsidRDefault="00E8541C" w:rsidP="0086031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8541C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95"/>
        <w:gridCol w:w="4563"/>
      </w:tblGrid>
      <w:tr w:rsidR="00267036" w:rsidTr="00E73683">
        <w:trPr>
          <w:trHeight w:val="628"/>
        </w:trPr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036" w:rsidRDefault="00E73683" w:rsidP="0086031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Полное наименование </w:t>
            </w:r>
            <w:r w:rsidR="00267036">
              <w:rPr>
                <w:rFonts w:ascii="Times New Roman" w:hAnsi="Times New Roman"/>
                <w:sz w:val="28"/>
                <w:szCs w:val="28"/>
              </w:rPr>
              <w:t>образовательного учреждения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36" w:rsidRDefault="00267036" w:rsidP="0086031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3683" w:rsidTr="00E73683">
        <w:trPr>
          <w:trHeight w:val="628"/>
        </w:trPr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683" w:rsidRDefault="00E73683" w:rsidP="0086031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ФИО участника (полностью)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683" w:rsidRDefault="00E73683" w:rsidP="0086031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42B5" w:rsidTr="00E73683">
        <w:trPr>
          <w:trHeight w:val="628"/>
        </w:trPr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B5" w:rsidRDefault="004642B5" w:rsidP="004642B5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ФИО руководителя (полностью)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2B5" w:rsidRDefault="004642B5" w:rsidP="0086031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3683" w:rsidTr="00E73683">
        <w:trPr>
          <w:trHeight w:val="628"/>
        </w:trPr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683" w:rsidRDefault="00E73683" w:rsidP="0086031C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Специальность, курс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683" w:rsidRDefault="00E73683" w:rsidP="0086031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7036" w:rsidTr="00E73683">
        <w:trPr>
          <w:trHeight w:val="628"/>
        </w:trPr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036" w:rsidRPr="0092307A" w:rsidRDefault="00267036" w:rsidP="0086031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  <w:r w:rsidR="00101F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36" w:rsidRDefault="00267036" w:rsidP="0086031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7036" w:rsidTr="00E73683">
        <w:trPr>
          <w:trHeight w:val="628"/>
        </w:trPr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036" w:rsidRDefault="00267036" w:rsidP="0086031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36" w:rsidRDefault="00267036" w:rsidP="0086031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67036" w:rsidRDefault="00267036" w:rsidP="00DA3183">
      <w:pPr>
        <w:tabs>
          <w:tab w:val="left" w:pos="3784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E8541C" w:rsidRDefault="00E8541C" w:rsidP="00DA31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8541C" w:rsidSect="00FB504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D78" w:rsidRDefault="005B6D78" w:rsidP="00EE3069">
      <w:pPr>
        <w:spacing w:after="0" w:line="240" w:lineRule="auto"/>
      </w:pPr>
      <w:r>
        <w:separator/>
      </w:r>
    </w:p>
  </w:endnote>
  <w:endnote w:type="continuationSeparator" w:id="0">
    <w:p w:rsidR="005B6D78" w:rsidRDefault="005B6D78" w:rsidP="00EE3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D78" w:rsidRDefault="005B6D78" w:rsidP="00EE3069">
      <w:pPr>
        <w:spacing w:after="0" w:line="240" w:lineRule="auto"/>
      </w:pPr>
      <w:r>
        <w:separator/>
      </w:r>
    </w:p>
  </w:footnote>
  <w:footnote w:type="continuationSeparator" w:id="0">
    <w:p w:rsidR="005B6D78" w:rsidRDefault="005B6D78" w:rsidP="00EE3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427FB"/>
    <w:multiLevelType w:val="hybridMultilevel"/>
    <w:tmpl w:val="27E4C4D6"/>
    <w:lvl w:ilvl="0" w:tplc="0C2C456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E45FC"/>
    <w:multiLevelType w:val="hybridMultilevel"/>
    <w:tmpl w:val="4B5EEE26"/>
    <w:lvl w:ilvl="0" w:tplc="F162E7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D2562F"/>
    <w:multiLevelType w:val="hybridMultilevel"/>
    <w:tmpl w:val="4D6A3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119B6"/>
    <w:multiLevelType w:val="hybridMultilevel"/>
    <w:tmpl w:val="3FCCEBDC"/>
    <w:lvl w:ilvl="0" w:tplc="041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4" w15:restartNumberingAfterBreak="0">
    <w:nsid w:val="17BE0EBA"/>
    <w:multiLevelType w:val="hybridMultilevel"/>
    <w:tmpl w:val="5A52856A"/>
    <w:lvl w:ilvl="0" w:tplc="0C2C45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67327"/>
    <w:multiLevelType w:val="hybridMultilevel"/>
    <w:tmpl w:val="E24E7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24626"/>
    <w:multiLevelType w:val="hybridMultilevel"/>
    <w:tmpl w:val="3C0AC18E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7" w15:restartNumberingAfterBreak="0">
    <w:nsid w:val="33422F5B"/>
    <w:multiLevelType w:val="hybridMultilevel"/>
    <w:tmpl w:val="AE741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91749"/>
    <w:multiLevelType w:val="hybridMultilevel"/>
    <w:tmpl w:val="4F76F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06FA8"/>
    <w:multiLevelType w:val="hybridMultilevel"/>
    <w:tmpl w:val="0352DD38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 w15:restartNumberingAfterBreak="0">
    <w:nsid w:val="3AFF0CE8"/>
    <w:multiLevelType w:val="hybridMultilevel"/>
    <w:tmpl w:val="4C165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37B53"/>
    <w:multiLevelType w:val="hybridMultilevel"/>
    <w:tmpl w:val="7FB24F36"/>
    <w:lvl w:ilvl="0" w:tplc="CCB86B8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CA4325"/>
    <w:multiLevelType w:val="hybridMultilevel"/>
    <w:tmpl w:val="BFB627F2"/>
    <w:lvl w:ilvl="0" w:tplc="450C42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4662054"/>
    <w:multiLevelType w:val="hybridMultilevel"/>
    <w:tmpl w:val="D3B2E5E4"/>
    <w:lvl w:ilvl="0" w:tplc="CCB86B8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9FE3604"/>
    <w:multiLevelType w:val="hybridMultilevel"/>
    <w:tmpl w:val="824037F8"/>
    <w:lvl w:ilvl="0" w:tplc="CCB86B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33643"/>
    <w:multiLevelType w:val="hybridMultilevel"/>
    <w:tmpl w:val="EAB010E8"/>
    <w:lvl w:ilvl="0" w:tplc="F162E7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2573F84"/>
    <w:multiLevelType w:val="hybridMultilevel"/>
    <w:tmpl w:val="088434B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730F4BF0"/>
    <w:multiLevelType w:val="hybridMultilevel"/>
    <w:tmpl w:val="691CE658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8" w15:restartNumberingAfterBreak="0">
    <w:nsid w:val="73B83BD1"/>
    <w:multiLevelType w:val="hybridMultilevel"/>
    <w:tmpl w:val="A5B45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F331E7"/>
    <w:multiLevelType w:val="hybridMultilevel"/>
    <w:tmpl w:val="3606E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2E73AE"/>
    <w:multiLevelType w:val="hybridMultilevel"/>
    <w:tmpl w:val="7598B862"/>
    <w:lvl w:ilvl="0" w:tplc="CCB86B8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FBB7F9C"/>
    <w:multiLevelType w:val="hybridMultilevel"/>
    <w:tmpl w:val="9300D46E"/>
    <w:lvl w:ilvl="0" w:tplc="CCB86B8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2"/>
  </w:num>
  <w:num w:numId="4">
    <w:abstractNumId w:val="0"/>
  </w:num>
  <w:num w:numId="5">
    <w:abstractNumId w:val="4"/>
  </w:num>
  <w:num w:numId="6">
    <w:abstractNumId w:val="12"/>
  </w:num>
  <w:num w:numId="7">
    <w:abstractNumId w:val="20"/>
  </w:num>
  <w:num w:numId="8">
    <w:abstractNumId w:val="13"/>
  </w:num>
  <w:num w:numId="9">
    <w:abstractNumId w:val="21"/>
  </w:num>
  <w:num w:numId="10">
    <w:abstractNumId w:val="17"/>
  </w:num>
  <w:num w:numId="11">
    <w:abstractNumId w:val="16"/>
  </w:num>
  <w:num w:numId="12">
    <w:abstractNumId w:val="3"/>
  </w:num>
  <w:num w:numId="13">
    <w:abstractNumId w:val="9"/>
  </w:num>
  <w:num w:numId="14">
    <w:abstractNumId w:val="6"/>
  </w:num>
  <w:num w:numId="15">
    <w:abstractNumId w:val="7"/>
  </w:num>
  <w:num w:numId="16">
    <w:abstractNumId w:val="8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  <w:num w:numId="21">
    <w:abstractNumId w:val="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2CCA"/>
    <w:rsid w:val="00001286"/>
    <w:rsid w:val="00003B30"/>
    <w:rsid w:val="00023619"/>
    <w:rsid w:val="000318BF"/>
    <w:rsid w:val="00046A21"/>
    <w:rsid w:val="000529C1"/>
    <w:rsid w:val="000555F1"/>
    <w:rsid w:val="000A0A0E"/>
    <w:rsid w:val="000A2737"/>
    <w:rsid w:val="000D240D"/>
    <w:rsid w:val="00101F43"/>
    <w:rsid w:val="00106C34"/>
    <w:rsid w:val="00121222"/>
    <w:rsid w:val="00121857"/>
    <w:rsid w:val="001542B4"/>
    <w:rsid w:val="001639B8"/>
    <w:rsid w:val="00191D43"/>
    <w:rsid w:val="00193B0E"/>
    <w:rsid w:val="001A2B22"/>
    <w:rsid w:val="001B6884"/>
    <w:rsid w:val="001C24AE"/>
    <w:rsid w:val="001C6021"/>
    <w:rsid w:val="001D5127"/>
    <w:rsid w:val="001E5957"/>
    <w:rsid w:val="001E686F"/>
    <w:rsid w:val="001F32B4"/>
    <w:rsid w:val="00200139"/>
    <w:rsid w:val="00201DA3"/>
    <w:rsid w:val="002040FA"/>
    <w:rsid w:val="00205C62"/>
    <w:rsid w:val="00211301"/>
    <w:rsid w:val="002226FE"/>
    <w:rsid w:val="00224913"/>
    <w:rsid w:val="002452CE"/>
    <w:rsid w:val="00251FA7"/>
    <w:rsid w:val="00267036"/>
    <w:rsid w:val="00273F09"/>
    <w:rsid w:val="00275DD3"/>
    <w:rsid w:val="002778D6"/>
    <w:rsid w:val="00287703"/>
    <w:rsid w:val="002A3730"/>
    <w:rsid w:val="002B5C9F"/>
    <w:rsid w:val="002E553E"/>
    <w:rsid w:val="002F1822"/>
    <w:rsid w:val="00330B9C"/>
    <w:rsid w:val="0033296E"/>
    <w:rsid w:val="00346449"/>
    <w:rsid w:val="00384DC5"/>
    <w:rsid w:val="00385BB9"/>
    <w:rsid w:val="003D2E8A"/>
    <w:rsid w:val="00400C09"/>
    <w:rsid w:val="0042588B"/>
    <w:rsid w:val="0046358E"/>
    <w:rsid w:val="004642B5"/>
    <w:rsid w:val="004A2105"/>
    <w:rsid w:val="004C001E"/>
    <w:rsid w:val="004C3A95"/>
    <w:rsid w:val="004D0281"/>
    <w:rsid w:val="00500397"/>
    <w:rsid w:val="00531DA6"/>
    <w:rsid w:val="0053566E"/>
    <w:rsid w:val="00536A9A"/>
    <w:rsid w:val="00537D94"/>
    <w:rsid w:val="005A1175"/>
    <w:rsid w:val="005A1DDA"/>
    <w:rsid w:val="005A25D2"/>
    <w:rsid w:val="005B6D78"/>
    <w:rsid w:val="005C0E86"/>
    <w:rsid w:val="005D3EF3"/>
    <w:rsid w:val="00601574"/>
    <w:rsid w:val="00602D0C"/>
    <w:rsid w:val="00607857"/>
    <w:rsid w:val="006146FF"/>
    <w:rsid w:val="0063365B"/>
    <w:rsid w:val="006369DC"/>
    <w:rsid w:val="00637760"/>
    <w:rsid w:val="00650DE1"/>
    <w:rsid w:val="00654D98"/>
    <w:rsid w:val="00665AA4"/>
    <w:rsid w:val="006742DC"/>
    <w:rsid w:val="00676592"/>
    <w:rsid w:val="006B5C28"/>
    <w:rsid w:val="006F17CE"/>
    <w:rsid w:val="006F6358"/>
    <w:rsid w:val="00700446"/>
    <w:rsid w:val="00703D91"/>
    <w:rsid w:val="00717222"/>
    <w:rsid w:val="00720DA5"/>
    <w:rsid w:val="00726167"/>
    <w:rsid w:val="007407CB"/>
    <w:rsid w:val="00765432"/>
    <w:rsid w:val="00770651"/>
    <w:rsid w:val="00784F7B"/>
    <w:rsid w:val="007C04BE"/>
    <w:rsid w:val="007D05AF"/>
    <w:rsid w:val="007E1BB9"/>
    <w:rsid w:val="0081415D"/>
    <w:rsid w:val="00815E14"/>
    <w:rsid w:val="008209B8"/>
    <w:rsid w:val="00843C20"/>
    <w:rsid w:val="00844847"/>
    <w:rsid w:val="00845931"/>
    <w:rsid w:val="0086031C"/>
    <w:rsid w:val="0086186F"/>
    <w:rsid w:val="008648E5"/>
    <w:rsid w:val="00865C02"/>
    <w:rsid w:val="00880067"/>
    <w:rsid w:val="008D32A8"/>
    <w:rsid w:val="008E7CD7"/>
    <w:rsid w:val="008F2AFB"/>
    <w:rsid w:val="008F631B"/>
    <w:rsid w:val="00910497"/>
    <w:rsid w:val="00922DCA"/>
    <w:rsid w:val="0092307A"/>
    <w:rsid w:val="009259FD"/>
    <w:rsid w:val="00940619"/>
    <w:rsid w:val="00942524"/>
    <w:rsid w:val="00956266"/>
    <w:rsid w:val="0096303D"/>
    <w:rsid w:val="00963B0C"/>
    <w:rsid w:val="009728CE"/>
    <w:rsid w:val="00985C83"/>
    <w:rsid w:val="00997E07"/>
    <w:rsid w:val="009A3D70"/>
    <w:rsid w:val="009C4518"/>
    <w:rsid w:val="009E0C57"/>
    <w:rsid w:val="009E163B"/>
    <w:rsid w:val="009E17A6"/>
    <w:rsid w:val="009F085C"/>
    <w:rsid w:val="009F56CF"/>
    <w:rsid w:val="00A012A4"/>
    <w:rsid w:val="00A06125"/>
    <w:rsid w:val="00A14071"/>
    <w:rsid w:val="00A2134D"/>
    <w:rsid w:val="00A43506"/>
    <w:rsid w:val="00A4638D"/>
    <w:rsid w:val="00A463A7"/>
    <w:rsid w:val="00A55634"/>
    <w:rsid w:val="00A66E8E"/>
    <w:rsid w:val="00A81E8C"/>
    <w:rsid w:val="00AB0A5A"/>
    <w:rsid w:val="00AC3A83"/>
    <w:rsid w:val="00AC7F4D"/>
    <w:rsid w:val="00AD7017"/>
    <w:rsid w:val="00B4281F"/>
    <w:rsid w:val="00B561F7"/>
    <w:rsid w:val="00B76185"/>
    <w:rsid w:val="00BD01FE"/>
    <w:rsid w:val="00BD756F"/>
    <w:rsid w:val="00C020F6"/>
    <w:rsid w:val="00C073C9"/>
    <w:rsid w:val="00C449FB"/>
    <w:rsid w:val="00C44D8A"/>
    <w:rsid w:val="00C47639"/>
    <w:rsid w:val="00C50C67"/>
    <w:rsid w:val="00C54042"/>
    <w:rsid w:val="00CB0D46"/>
    <w:rsid w:val="00CD1FCE"/>
    <w:rsid w:val="00CE0EE9"/>
    <w:rsid w:val="00CF25E0"/>
    <w:rsid w:val="00CF5BAC"/>
    <w:rsid w:val="00D00EEB"/>
    <w:rsid w:val="00D03DD7"/>
    <w:rsid w:val="00D0415F"/>
    <w:rsid w:val="00D1510A"/>
    <w:rsid w:val="00D41E54"/>
    <w:rsid w:val="00D4528A"/>
    <w:rsid w:val="00D67D6B"/>
    <w:rsid w:val="00D84495"/>
    <w:rsid w:val="00D87A7A"/>
    <w:rsid w:val="00D92157"/>
    <w:rsid w:val="00D92CCA"/>
    <w:rsid w:val="00D971E0"/>
    <w:rsid w:val="00DA3183"/>
    <w:rsid w:val="00DB3ACC"/>
    <w:rsid w:val="00DC72CF"/>
    <w:rsid w:val="00DD0164"/>
    <w:rsid w:val="00DF14F7"/>
    <w:rsid w:val="00DF3980"/>
    <w:rsid w:val="00E01226"/>
    <w:rsid w:val="00E2354B"/>
    <w:rsid w:val="00E252D5"/>
    <w:rsid w:val="00E2668D"/>
    <w:rsid w:val="00E645DA"/>
    <w:rsid w:val="00E73683"/>
    <w:rsid w:val="00E8541C"/>
    <w:rsid w:val="00E93777"/>
    <w:rsid w:val="00E96613"/>
    <w:rsid w:val="00EA61C8"/>
    <w:rsid w:val="00EE3069"/>
    <w:rsid w:val="00EF2A67"/>
    <w:rsid w:val="00F03FF4"/>
    <w:rsid w:val="00F21B13"/>
    <w:rsid w:val="00F32A79"/>
    <w:rsid w:val="00F40A1B"/>
    <w:rsid w:val="00F4791A"/>
    <w:rsid w:val="00F75FF6"/>
    <w:rsid w:val="00F855C0"/>
    <w:rsid w:val="00FB5041"/>
    <w:rsid w:val="00FD1FC3"/>
    <w:rsid w:val="00FD2C7F"/>
    <w:rsid w:val="00FE1AC0"/>
    <w:rsid w:val="00FE562E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A47AB"/>
  <w15:docId w15:val="{D3CF9017-E334-4179-B3CA-39C9B2AA3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6021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E30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3069"/>
  </w:style>
  <w:style w:type="paragraph" w:styleId="a7">
    <w:name w:val="footer"/>
    <w:basedOn w:val="a"/>
    <w:link w:val="a8"/>
    <w:uiPriority w:val="99"/>
    <w:unhideWhenUsed/>
    <w:rsid w:val="00EE30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3069"/>
  </w:style>
  <w:style w:type="paragraph" w:styleId="a9">
    <w:name w:val="List Paragraph"/>
    <w:basedOn w:val="a"/>
    <w:uiPriority w:val="34"/>
    <w:qFormat/>
    <w:rsid w:val="009E163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726167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2588B"/>
    <w:rPr>
      <w:color w:val="800080" w:themeColor="followedHyperlink"/>
      <w:u w:val="single"/>
    </w:rPr>
  </w:style>
  <w:style w:type="table" w:styleId="ac">
    <w:name w:val="Table Grid"/>
    <w:basedOn w:val="a1"/>
    <w:uiPriority w:val="59"/>
    <w:rsid w:val="00650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udumedikom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isk.yandex.ru/d/srxitoxqBD00q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92C27-7891-48F0-970F-76C3BBE34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user34</dc:creator>
  <cp:keywords/>
  <dc:description/>
  <cp:lastModifiedBy>Programmer</cp:lastModifiedBy>
  <cp:revision>25</cp:revision>
  <cp:lastPrinted>2024-05-13T00:28:00Z</cp:lastPrinted>
  <dcterms:created xsi:type="dcterms:W3CDTF">2024-05-06T06:32:00Z</dcterms:created>
  <dcterms:modified xsi:type="dcterms:W3CDTF">2024-05-13T01:18:00Z</dcterms:modified>
</cp:coreProperties>
</file>