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504"/>
        <w:tblW w:w="10207" w:type="dxa"/>
        <w:tblLook w:val="01E0" w:firstRow="1" w:lastRow="1" w:firstColumn="1" w:lastColumn="1" w:noHBand="0" w:noVBand="0"/>
      </w:tblPr>
      <w:tblGrid>
        <w:gridCol w:w="5104"/>
        <w:gridCol w:w="5103"/>
      </w:tblGrid>
      <w:tr w:rsidR="001E7339" w:rsidRPr="006D1AD4" w14:paraId="54B59FAB" w14:textId="77777777" w:rsidTr="00B55D68">
        <w:trPr>
          <w:trHeight w:val="1985"/>
        </w:trPr>
        <w:tc>
          <w:tcPr>
            <w:tcW w:w="5104" w:type="dxa"/>
          </w:tcPr>
          <w:p w14:paraId="42090315" w14:textId="77777777" w:rsidR="001E7339" w:rsidRPr="001E7339" w:rsidRDefault="001E7339" w:rsidP="00B55D68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1E7339">
              <w:rPr>
                <w:rFonts w:ascii="Times New Roman" w:hAnsi="Times New Roman"/>
                <w:b w:val="0"/>
                <w:sz w:val="24"/>
                <w:szCs w:val="22"/>
              </w:rPr>
              <w:t>Администрация</w:t>
            </w:r>
          </w:p>
          <w:p w14:paraId="6EC807DB" w14:textId="77777777" w:rsidR="001E7339" w:rsidRPr="001E7339" w:rsidRDefault="001E7339" w:rsidP="00B55D68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1E7339">
              <w:rPr>
                <w:rFonts w:ascii="Times New Roman" w:hAnsi="Times New Roman"/>
                <w:b w:val="0"/>
                <w:sz w:val="24"/>
                <w:szCs w:val="22"/>
              </w:rPr>
              <w:t xml:space="preserve"> Главы Республики Бурятия и </w:t>
            </w:r>
          </w:p>
          <w:p w14:paraId="0AE2447D" w14:textId="77777777" w:rsidR="001E7339" w:rsidRPr="001E7339" w:rsidRDefault="001E7339" w:rsidP="00B55D68">
            <w:pPr>
              <w:pStyle w:val="2"/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1E7339">
              <w:rPr>
                <w:rFonts w:ascii="Times New Roman" w:hAnsi="Times New Roman"/>
                <w:b w:val="0"/>
                <w:sz w:val="24"/>
                <w:szCs w:val="22"/>
              </w:rPr>
              <w:t>Правительства Республики Бурятия</w:t>
            </w:r>
            <w:r w:rsidRPr="001E7339"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  <w:p w14:paraId="256A207D" w14:textId="77777777" w:rsidR="001E7339" w:rsidRPr="001E7339" w:rsidRDefault="001E7339" w:rsidP="00B55D68">
            <w:pPr>
              <w:rPr>
                <w:sz w:val="16"/>
              </w:rPr>
            </w:pPr>
          </w:p>
          <w:p w14:paraId="736D3446" w14:textId="77777777" w:rsidR="001E7339" w:rsidRPr="001E7339" w:rsidRDefault="001E7339" w:rsidP="00B55D68">
            <w:pPr>
              <w:pStyle w:val="2"/>
              <w:ind w:left="-113" w:right="-113"/>
              <w:jc w:val="center"/>
              <w:rPr>
                <w:rFonts w:ascii="Times New Roman" w:hAnsi="Times New Roman"/>
                <w:szCs w:val="26"/>
              </w:rPr>
            </w:pPr>
            <w:r w:rsidRPr="001E7339">
              <w:rPr>
                <w:rFonts w:ascii="Times New Roman" w:hAnsi="Times New Roman"/>
                <w:szCs w:val="26"/>
              </w:rPr>
              <w:t xml:space="preserve">Комитет </w:t>
            </w:r>
          </w:p>
          <w:p w14:paraId="3F7B4B9A" w14:textId="77777777" w:rsidR="001E7339" w:rsidRPr="002759C0" w:rsidRDefault="002759C0" w:rsidP="002759C0">
            <w:pPr>
              <w:pStyle w:val="2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6"/>
              </w:rPr>
              <w:t>цифрового развития</w:t>
            </w:r>
          </w:p>
        </w:tc>
        <w:tc>
          <w:tcPr>
            <w:tcW w:w="5103" w:type="dxa"/>
          </w:tcPr>
          <w:p w14:paraId="78103B9E" w14:textId="77777777" w:rsidR="001E7339" w:rsidRPr="00022CF6" w:rsidRDefault="001E7339" w:rsidP="00B55D68">
            <w:pPr>
              <w:pStyle w:val="3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1E7339">
              <w:rPr>
                <w:rFonts w:ascii="Times New Roman" w:hAnsi="Times New Roman"/>
                <w:b w:val="0"/>
                <w:sz w:val="24"/>
                <w:szCs w:val="22"/>
              </w:rPr>
              <w:t>Буряад</w:t>
            </w:r>
            <w:r w:rsidRPr="00022CF6">
              <w:rPr>
                <w:rFonts w:ascii="Times New Roman" w:hAnsi="Times New Roman"/>
                <w:b w:val="0"/>
                <w:sz w:val="24"/>
                <w:szCs w:val="22"/>
              </w:rPr>
              <w:t xml:space="preserve"> </w:t>
            </w:r>
            <w:proofErr w:type="spellStart"/>
            <w:r w:rsidRPr="001E7339">
              <w:rPr>
                <w:rFonts w:ascii="Times New Roman" w:hAnsi="Times New Roman"/>
                <w:b w:val="0"/>
                <w:sz w:val="24"/>
                <w:szCs w:val="22"/>
              </w:rPr>
              <w:t>Уласай</w:t>
            </w:r>
            <w:proofErr w:type="spellEnd"/>
            <w:r w:rsidRPr="00022CF6">
              <w:rPr>
                <w:rFonts w:ascii="Times New Roman" w:hAnsi="Times New Roman"/>
                <w:b w:val="0"/>
                <w:sz w:val="24"/>
                <w:szCs w:val="22"/>
              </w:rPr>
              <w:t xml:space="preserve"> </w:t>
            </w:r>
            <w:proofErr w:type="spellStart"/>
            <w:r w:rsidRPr="001E7339">
              <w:rPr>
                <w:rFonts w:ascii="Times New Roman" w:hAnsi="Times New Roman"/>
                <w:b w:val="0"/>
                <w:sz w:val="24"/>
                <w:szCs w:val="22"/>
              </w:rPr>
              <w:t>Толгойлогшын</w:t>
            </w:r>
            <w:proofErr w:type="spellEnd"/>
            <w:r w:rsidRPr="00022CF6">
              <w:rPr>
                <w:rFonts w:ascii="Times New Roman" w:hAnsi="Times New Roman"/>
                <w:b w:val="0"/>
                <w:sz w:val="24"/>
                <w:szCs w:val="22"/>
              </w:rPr>
              <w:t xml:space="preserve"> </w:t>
            </w:r>
          </w:p>
          <w:p w14:paraId="21CC1316" w14:textId="77777777" w:rsidR="001E7339" w:rsidRPr="00FC6A91" w:rsidRDefault="001E7339" w:rsidP="00B55D68">
            <w:pPr>
              <w:pStyle w:val="3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1E7339">
              <w:rPr>
                <w:rFonts w:ascii="Times New Roman" w:hAnsi="Times New Roman"/>
                <w:b w:val="0"/>
                <w:sz w:val="24"/>
                <w:szCs w:val="22"/>
              </w:rPr>
              <w:t>ба</w:t>
            </w:r>
            <w:r w:rsidRPr="00FC6A91">
              <w:rPr>
                <w:rFonts w:ascii="Times New Roman" w:hAnsi="Times New Roman"/>
                <w:b w:val="0"/>
                <w:sz w:val="24"/>
                <w:szCs w:val="22"/>
              </w:rPr>
              <w:t xml:space="preserve"> </w:t>
            </w:r>
            <w:r w:rsidRPr="001E7339">
              <w:rPr>
                <w:rFonts w:ascii="Times New Roman" w:hAnsi="Times New Roman"/>
                <w:b w:val="0"/>
                <w:sz w:val="24"/>
                <w:szCs w:val="22"/>
              </w:rPr>
              <w:t>Буряад</w:t>
            </w:r>
            <w:r w:rsidRPr="00FC6A91">
              <w:rPr>
                <w:rFonts w:ascii="Times New Roman" w:hAnsi="Times New Roman"/>
                <w:b w:val="0"/>
                <w:sz w:val="24"/>
                <w:szCs w:val="22"/>
              </w:rPr>
              <w:t xml:space="preserve"> </w:t>
            </w:r>
            <w:proofErr w:type="spellStart"/>
            <w:r w:rsidRPr="001E7339">
              <w:rPr>
                <w:rFonts w:ascii="Times New Roman" w:hAnsi="Times New Roman"/>
                <w:b w:val="0"/>
                <w:sz w:val="24"/>
                <w:szCs w:val="22"/>
              </w:rPr>
              <w:t>Уласай</w:t>
            </w:r>
            <w:proofErr w:type="spellEnd"/>
            <w:r w:rsidRPr="00FC6A91">
              <w:rPr>
                <w:rFonts w:ascii="Times New Roman" w:hAnsi="Times New Roman"/>
                <w:b w:val="0"/>
                <w:sz w:val="24"/>
                <w:szCs w:val="22"/>
              </w:rPr>
              <w:t xml:space="preserve"> </w:t>
            </w:r>
          </w:p>
          <w:p w14:paraId="2D05020B" w14:textId="77777777" w:rsidR="001E7339" w:rsidRPr="00FC6A91" w:rsidRDefault="001E7339" w:rsidP="00B55D68">
            <w:pPr>
              <w:pStyle w:val="3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E7339">
              <w:rPr>
                <w:rFonts w:ascii="Times New Roman" w:hAnsi="Times New Roman"/>
                <w:b w:val="0"/>
                <w:sz w:val="24"/>
                <w:szCs w:val="22"/>
              </w:rPr>
              <w:t>Засагай</w:t>
            </w:r>
            <w:proofErr w:type="spellEnd"/>
            <w:r w:rsidRPr="00FC6A91">
              <w:rPr>
                <w:rFonts w:ascii="Times New Roman" w:hAnsi="Times New Roman"/>
                <w:b w:val="0"/>
                <w:sz w:val="24"/>
                <w:szCs w:val="22"/>
              </w:rPr>
              <w:t xml:space="preserve"> </w:t>
            </w:r>
            <w:proofErr w:type="spellStart"/>
            <w:r w:rsidRPr="001E7339">
              <w:rPr>
                <w:rFonts w:ascii="Times New Roman" w:hAnsi="Times New Roman"/>
                <w:b w:val="0"/>
                <w:sz w:val="24"/>
                <w:szCs w:val="22"/>
              </w:rPr>
              <w:t>газарай</w:t>
            </w:r>
            <w:proofErr w:type="spellEnd"/>
            <w:r w:rsidRPr="00FC6A91">
              <w:rPr>
                <w:rFonts w:ascii="Times New Roman" w:hAnsi="Times New Roman"/>
                <w:b w:val="0"/>
                <w:sz w:val="24"/>
                <w:szCs w:val="22"/>
              </w:rPr>
              <w:t xml:space="preserve"> </w:t>
            </w:r>
            <w:proofErr w:type="spellStart"/>
            <w:r w:rsidRPr="001E7339">
              <w:rPr>
                <w:rFonts w:ascii="Times New Roman" w:hAnsi="Times New Roman"/>
                <w:b w:val="0"/>
                <w:sz w:val="24"/>
                <w:szCs w:val="22"/>
              </w:rPr>
              <w:t>Захиргаан</w:t>
            </w:r>
            <w:proofErr w:type="spellEnd"/>
          </w:p>
          <w:p w14:paraId="342C2BAD" w14:textId="77777777" w:rsidR="001E7339" w:rsidRPr="002759C0" w:rsidRDefault="001E7339" w:rsidP="00B55D68">
            <w:pPr>
              <w:rPr>
                <w:sz w:val="14"/>
              </w:rPr>
            </w:pPr>
          </w:p>
          <w:p w14:paraId="1D9450DC" w14:textId="77777777" w:rsidR="002759C0" w:rsidRDefault="002759C0" w:rsidP="00F307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759C0">
              <w:rPr>
                <w:b/>
                <w:sz w:val="26"/>
                <w:szCs w:val="26"/>
              </w:rPr>
              <w:t>Тоо</w:t>
            </w:r>
            <w:proofErr w:type="spellEnd"/>
            <w:r w:rsidRPr="002759C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59C0">
              <w:rPr>
                <w:b/>
                <w:sz w:val="26"/>
                <w:szCs w:val="26"/>
              </w:rPr>
              <w:t>оньһо</w:t>
            </w:r>
            <w:proofErr w:type="spellEnd"/>
          </w:p>
          <w:p w14:paraId="5DEEC68F" w14:textId="77777777" w:rsidR="00F307BB" w:rsidRPr="00F307BB" w:rsidRDefault="002759C0" w:rsidP="00F307BB">
            <w:pPr>
              <w:jc w:val="center"/>
              <w:rPr>
                <w:b/>
                <w:sz w:val="26"/>
                <w:szCs w:val="26"/>
              </w:rPr>
            </w:pPr>
            <w:r w:rsidRPr="002759C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59C0">
              <w:rPr>
                <w:b/>
                <w:sz w:val="26"/>
                <w:szCs w:val="26"/>
              </w:rPr>
              <w:t>хүгжөөлгын</w:t>
            </w:r>
            <w:proofErr w:type="spellEnd"/>
            <w:r w:rsidRPr="002759C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59C0">
              <w:rPr>
                <w:b/>
                <w:sz w:val="26"/>
                <w:szCs w:val="26"/>
              </w:rPr>
              <w:t>хороон</w:t>
            </w:r>
            <w:proofErr w:type="spellEnd"/>
          </w:p>
          <w:p w14:paraId="2C445675" w14:textId="77777777" w:rsidR="001E7339" w:rsidRPr="001E7339" w:rsidRDefault="001E7339" w:rsidP="00B55D68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BB42CE" w14:textId="77777777" w:rsidR="005C17D4" w:rsidRDefault="001E7339" w:rsidP="005C17D4">
      <w:pPr>
        <w:jc w:val="center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03ABA" wp14:editId="66F9CCC2">
                <wp:simplePos x="0" y="0"/>
                <wp:positionH relativeFrom="column">
                  <wp:posOffset>2846070</wp:posOffset>
                </wp:positionH>
                <wp:positionV relativeFrom="paragraph">
                  <wp:posOffset>-417362</wp:posOffset>
                </wp:positionV>
                <wp:extent cx="824230" cy="87693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87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D1588" w14:textId="77777777" w:rsidR="001E7339" w:rsidRDefault="001E7339">
                            <w:r w:rsidRPr="001E7339">
                              <w:rPr>
                                <w:rFonts w:eastAsia="Calibri"/>
                                <w:b/>
                                <w:bCs/>
                                <w:noProof/>
                                <w:sz w:val="24"/>
                                <w:szCs w:val="22"/>
                              </w:rPr>
                              <w:drawing>
                                <wp:inline distT="0" distB="0" distL="0" distR="0" wp14:anchorId="19CD71D3" wp14:editId="79945F80">
                                  <wp:extent cx="628650" cy="766053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bright="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326" cy="768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03AB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4.1pt;margin-top:-32.85pt;width:64.9pt;height:6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" fillcolor="white [3201]" stroked="f" strokeweight=".5pt">
                <v:textbox>
                  <w:txbxContent>
                    <w:p w14:paraId="258D1588" w14:textId="77777777" w:rsidR="001E7339" w:rsidRDefault="001E7339">
                      <w:r w:rsidRPr="001E7339">
                        <w:rPr>
                          <w:rFonts w:eastAsia="Calibri"/>
                          <w:b/>
                          <w:bCs/>
                          <w:noProof/>
                          <w:sz w:val="24"/>
                          <w:szCs w:val="22"/>
                        </w:rPr>
                        <w:drawing>
                          <wp:inline distT="0" distB="0" distL="0" distR="0" wp14:anchorId="19CD71D3" wp14:editId="79945F80">
                            <wp:extent cx="628650" cy="766053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lum bright="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326" cy="768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FEB0F3" w14:textId="77777777" w:rsidR="001E7339" w:rsidRDefault="001E7339" w:rsidP="005C17D4">
      <w:pPr>
        <w:jc w:val="center"/>
        <w:rPr>
          <w:sz w:val="12"/>
        </w:rPr>
      </w:pPr>
    </w:p>
    <w:p w14:paraId="0DD74B7F" w14:textId="77777777" w:rsidR="001E7339" w:rsidRDefault="00B55D68" w:rsidP="005C17D4">
      <w:pPr>
        <w:jc w:val="center"/>
        <w:rPr>
          <w:sz w:val="12"/>
        </w:rPr>
      </w:pPr>
      <w:r w:rsidRPr="00F97D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10A7E" wp14:editId="2C6C3959">
                <wp:simplePos x="0" y="0"/>
                <wp:positionH relativeFrom="page">
                  <wp:posOffset>669925</wp:posOffset>
                </wp:positionH>
                <wp:positionV relativeFrom="page">
                  <wp:posOffset>2212863</wp:posOffset>
                </wp:positionV>
                <wp:extent cx="6381115" cy="0"/>
                <wp:effectExtent l="0" t="19050" r="63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Прямая соединительная линия 5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4f81bd [3204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" from="52.75pt,174.25pt" to="555.2pt,174.25pt" w14:anchorId="44DE86C1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14:paraId="17780C39" w14:textId="77777777" w:rsidR="00B55D68" w:rsidRPr="00B55D68" w:rsidRDefault="00B55D68" w:rsidP="00B55D68">
      <w:pPr>
        <w:jc w:val="both"/>
        <w:rPr>
          <w:rFonts w:ascii="Arial" w:hAnsi="Arial"/>
          <w:color w:val="000000"/>
          <w:sz w:val="12"/>
        </w:rPr>
      </w:pPr>
      <w:r w:rsidRPr="00F97DD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0E04D" wp14:editId="2409C310">
                <wp:simplePos x="0" y="0"/>
                <wp:positionH relativeFrom="page">
                  <wp:posOffset>669925</wp:posOffset>
                </wp:positionH>
                <wp:positionV relativeFrom="page">
                  <wp:posOffset>2295525</wp:posOffset>
                </wp:positionV>
                <wp:extent cx="6381115" cy="0"/>
                <wp:effectExtent l="0" t="19050" r="63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Прямая соединительная линия 3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yellow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" from="52.75pt,180.75pt" to="555.2pt,180.75pt" w14:anchorId="4AFA7138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tbl>
      <w:tblPr>
        <w:tblW w:w="10094" w:type="dxa"/>
        <w:tblInd w:w="-34" w:type="dxa"/>
        <w:tblLook w:val="0000" w:firstRow="0" w:lastRow="0" w:firstColumn="0" w:lastColumn="0" w:noHBand="0" w:noVBand="0"/>
      </w:tblPr>
      <w:tblGrid>
        <w:gridCol w:w="5841"/>
        <w:gridCol w:w="4253"/>
      </w:tblGrid>
      <w:tr w:rsidR="005C17D4" w14:paraId="6B50CF6B" w14:textId="77777777" w:rsidTr="004D2BE1">
        <w:trPr>
          <w:trHeight w:val="2205"/>
        </w:trPr>
        <w:tc>
          <w:tcPr>
            <w:tcW w:w="5841" w:type="dxa"/>
          </w:tcPr>
          <w:p w14:paraId="7379AC50" w14:textId="77777777" w:rsidR="005C17D4" w:rsidRPr="001E7339" w:rsidRDefault="001E7339" w:rsidP="00964331">
            <w:pPr>
              <w:rPr>
                <w:sz w:val="18"/>
                <w:szCs w:val="18"/>
              </w:rPr>
            </w:pPr>
            <w:r w:rsidRPr="001E7339">
              <w:rPr>
                <w:sz w:val="18"/>
                <w:szCs w:val="18"/>
              </w:rPr>
              <w:t>ул. Ленина, 54</w:t>
            </w:r>
            <w:r>
              <w:rPr>
                <w:sz w:val="18"/>
                <w:szCs w:val="18"/>
              </w:rPr>
              <w:t xml:space="preserve">, </w:t>
            </w:r>
            <w:r w:rsidRPr="001E7339">
              <w:rPr>
                <w:sz w:val="18"/>
                <w:szCs w:val="18"/>
              </w:rPr>
              <w:t>г. Улан-Удэ</w:t>
            </w:r>
            <w:r>
              <w:rPr>
                <w:sz w:val="18"/>
                <w:szCs w:val="18"/>
              </w:rPr>
              <w:t>,</w:t>
            </w:r>
            <w:r w:rsidRPr="001E73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670001</w:t>
            </w:r>
          </w:p>
          <w:p w14:paraId="1DD46F74" w14:textId="77777777" w:rsidR="005C17D4" w:rsidRPr="001E7339" w:rsidRDefault="005C17D4" w:rsidP="004D2BE1">
            <w:pPr>
              <w:ind w:right="990"/>
              <w:rPr>
                <w:sz w:val="18"/>
                <w:szCs w:val="18"/>
              </w:rPr>
            </w:pPr>
            <w:r w:rsidRPr="001E7339">
              <w:rPr>
                <w:sz w:val="18"/>
                <w:szCs w:val="18"/>
              </w:rPr>
              <w:t>Дом Правительства</w:t>
            </w:r>
          </w:p>
          <w:p w14:paraId="79C46850" w14:textId="77777777" w:rsidR="005C17D4" w:rsidRPr="001E7339" w:rsidRDefault="005C17D4" w:rsidP="00964331">
            <w:pPr>
              <w:rPr>
                <w:sz w:val="18"/>
                <w:szCs w:val="18"/>
              </w:rPr>
            </w:pPr>
            <w:r w:rsidRPr="001E7339">
              <w:rPr>
                <w:sz w:val="18"/>
                <w:szCs w:val="18"/>
              </w:rPr>
              <w:t>тел. (301-2) 21-75-11</w:t>
            </w:r>
          </w:p>
          <w:p w14:paraId="7EE2C796" w14:textId="77777777" w:rsidR="005C17D4" w:rsidRPr="001E7339" w:rsidRDefault="00DA0E24" w:rsidP="00964331">
            <w:pPr>
              <w:pStyle w:val="1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т</w:t>
            </w:r>
            <w:r w:rsidR="00BF38F9"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ел.</w:t>
            </w:r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/факс (301-2) </w:t>
            </w:r>
            <w:r w:rsidR="005C17D4"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22-10-26</w:t>
            </w:r>
          </w:p>
          <w:p w14:paraId="5D0FAF84" w14:textId="77777777" w:rsidR="005C17D4" w:rsidRPr="001E7339" w:rsidRDefault="005C17D4" w:rsidP="00964331">
            <w:pPr>
              <w:pStyle w:val="1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  <w:lang w:val="en-US"/>
              </w:rPr>
              <w:t>http</w:t>
            </w:r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://</w:t>
            </w:r>
            <w:proofErr w:type="spellStart"/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  <w:lang w:val="en-US"/>
              </w:rPr>
              <w:t>eg</w:t>
            </w:r>
            <w:proofErr w:type="spellEnd"/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о</w:t>
            </w:r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  <w:lang w:val="en-US"/>
              </w:rPr>
              <w:t>v</w:t>
            </w:r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-</w:t>
            </w:r>
            <w:proofErr w:type="spellStart"/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  <w:lang w:val="en-US"/>
              </w:rPr>
              <w:t>buryatia</w:t>
            </w:r>
            <w:proofErr w:type="spellEnd"/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.</w:t>
            </w:r>
            <w:proofErr w:type="spellStart"/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</w:p>
          <w:p w14:paraId="3DCD35B1" w14:textId="77777777" w:rsidR="0038555E" w:rsidRPr="001E7339" w:rsidRDefault="0038555E" w:rsidP="0038555E">
            <w:pPr>
              <w:pStyle w:val="1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  <w:lang w:val="en-US"/>
              </w:rPr>
              <w:t>E</w:t>
            </w:r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-</w:t>
            </w:r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  <w:lang w:val="en-US"/>
              </w:rPr>
              <w:t>mail</w:t>
            </w:r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: </w:t>
            </w:r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  <w:lang w:val="en-US"/>
              </w:rPr>
              <w:t>kit</w:t>
            </w:r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@</w:t>
            </w:r>
            <w:proofErr w:type="spellStart"/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  <w:lang w:val="en-US"/>
              </w:rPr>
              <w:t>govrb</w:t>
            </w:r>
            <w:proofErr w:type="spellEnd"/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.</w:t>
            </w:r>
            <w:proofErr w:type="spellStart"/>
            <w:r w:rsidRPr="001E7339">
              <w:rPr>
                <w:rFonts w:ascii="Times New Roman" w:hAnsi="Times New Roman"/>
                <w:i w:val="0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</w:p>
          <w:p w14:paraId="04919FDF" w14:textId="77777777" w:rsidR="005C17D4" w:rsidRPr="001E7339" w:rsidRDefault="005C17D4" w:rsidP="00964331">
            <w:pPr>
              <w:rPr>
                <w:sz w:val="18"/>
              </w:rPr>
            </w:pPr>
          </w:p>
          <w:p w14:paraId="27B9AAEC" w14:textId="3F0BCFB4" w:rsidR="00FC6A91" w:rsidRPr="004D2BE1" w:rsidRDefault="00A40F0C" w:rsidP="00FE637B"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Regdate</w:t>
            </w:r>
            <w:proofErr w:type="spellEnd"/>
            <w:r w:rsidR="00324D2F">
              <w:t xml:space="preserve"> </w:t>
            </w:r>
            <w:r w:rsidR="00FC6A91" w:rsidRPr="00DE7209">
              <w:rPr>
                <w:rFonts w:ascii="Arial" w:hAnsi="Arial" w:cs="Arial"/>
                <w:sz w:val="18"/>
              </w:rPr>
              <w:t>№</w:t>
            </w:r>
            <w:r w:rsidR="00FC6A91">
              <w:rPr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Regnumber</w:t>
            </w:r>
            <w:proofErr w:type="spellEnd"/>
          </w:p>
          <w:p w14:paraId="0B529E00" w14:textId="77777777" w:rsidR="005C17D4" w:rsidRPr="001E7339" w:rsidRDefault="005C17D4" w:rsidP="00964331">
            <w:pPr>
              <w:rPr>
                <w:sz w:val="18"/>
              </w:rPr>
            </w:pPr>
          </w:p>
          <w:p w14:paraId="7B842DDA" w14:textId="47074154" w:rsidR="005C17D4" w:rsidRDefault="004D2BE1" w:rsidP="009643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A46">
              <w:t xml:space="preserve">на № </w:t>
            </w:r>
            <w:r w:rsidR="00022772">
              <w:t xml:space="preserve">__________ </w:t>
            </w:r>
            <w:r w:rsidRPr="00022772">
              <w:t>/</w:t>
            </w:r>
            <w:r w:rsidR="00022772">
              <w:t xml:space="preserve"> </w:t>
            </w:r>
            <w:r w:rsidR="00022772">
              <w:rPr>
                <w:u w:val="single"/>
              </w:rPr>
              <w:t xml:space="preserve"> __</w:t>
            </w:r>
            <w:r w:rsidRPr="00C00A46">
              <w:t xml:space="preserve"> от </w:t>
            </w:r>
            <w:r w:rsidR="00022772">
              <w:t>________</w:t>
            </w:r>
            <w:r w:rsidR="00750F0B">
              <w:t>__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4253" w:type="dxa"/>
          </w:tcPr>
          <w:p w14:paraId="18E00BD1" w14:textId="77777777" w:rsidR="005C17D4" w:rsidRDefault="005C17D4" w:rsidP="00964331">
            <w:pPr>
              <w:ind w:left="45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0206A6" w14:textId="77777777" w:rsidR="004D2BE1" w:rsidRDefault="004D2BE1" w:rsidP="004D2BE1">
            <w:pPr>
              <w:ind w:left="-102"/>
              <w:rPr>
                <w:bCs/>
                <w:color w:val="000000"/>
                <w:sz w:val="28"/>
                <w:szCs w:val="28"/>
              </w:rPr>
            </w:pPr>
          </w:p>
          <w:p w14:paraId="1EFB0223" w14:textId="23ACF209" w:rsidR="004D2BE1" w:rsidRDefault="00C3458B" w:rsidP="004D2BE1">
            <w:pPr>
              <w:ind w:left="-10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Pr="00C3458B">
              <w:rPr>
                <w:bCs/>
                <w:color w:val="000000"/>
                <w:sz w:val="28"/>
                <w:szCs w:val="28"/>
              </w:rPr>
              <w:t>инистр</w:t>
            </w:r>
            <w:r>
              <w:rPr>
                <w:bCs/>
                <w:color w:val="000000"/>
                <w:sz w:val="28"/>
                <w:szCs w:val="28"/>
              </w:rPr>
              <w:t xml:space="preserve">у </w:t>
            </w:r>
            <w:r w:rsidRPr="00C3458B">
              <w:rPr>
                <w:bCs/>
                <w:color w:val="000000"/>
                <w:sz w:val="28"/>
                <w:szCs w:val="28"/>
              </w:rPr>
              <w:t>образования и науки Республики Бурятия</w:t>
            </w:r>
          </w:p>
          <w:p w14:paraId="44E46A88" w14:textId="77777777" w:rsidR="00C3458B" w:rsidRDefault="00C3458B" w:rsidP="004D2BE1">
            <w:pPr>
              <w:ind w:left="-102"/>
              <w:rPr>
                <w:bCs/>
                <w:color w:val="000000"/>
                <w:sz w:val="28"/>
                <w:szCs w:val="28"/>
              </w:rPr>
            </w:pPr>
          </w:p>
          <w:p w14:paraId="3275C69A" w14:textId="7BDCB9C3" w:rsidR="00DA0E24" w:rsidRDefault="00C3458B" w:rsidP="004D2BE1">
            <w:pPr>
              <w:ind w:left="-10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28"/>
                <w:szCs w:val="28"/>
              </w:rPr>
              <w:t>В.А</w:t>
            </w:r>
            <w:r w:rsidR="004D2BE1" w:rsidRPr="00B6556D">
              <w:rPr>
                <w:bCs/>
                <w:color w:val="000000"/>
                <w:sz w:val="28"/>
                <w:szCs w:val="28"/>
              </w:rPr>
              <w:t>. П</w:t>
            </w:r>
            <w:r>
              <w:rPr>
                <w:bCs/>
                <w:color w:val="000000"/>
                <w:sz w:val="28"/>
                <w:szCs w:val="28"/>
              </w:rPr>
              <w:t>озднякову</w:t>
            </w:r>
          </w:p>
        </w:tc>
      </w:tr>
    </w:tbl>
    <w:p w14:paraId="20DB29C3" w14:textId="77777777" w:rsidR="002D19B0" w:rsidRDefault="002D19B0" w:rsidP="00946FEF"/>
    <w:p w14:paraId="36C96542" w14:textId="7FEF77FD" w:rsidR="004D2BE1" w:rsidRPr="00022772" w:rsidRDefault="00022772" w:rsidP="00946FEF">
      <w:r w:rsidRPr="00022772">
        <w:t xml:space="preserve">о </w:t>
      </w:r>
      <w:r w:rsidR="00DC5935">
        <w:t>диагностике по информатике</w:t>
      </w:r>
    </w:p>
    <w:p w14:paraId="6B81FEFD" w14:textId="77777777" w:rsidR="00022772" w:rsidRDefault="00022772" w:rsidP="004D2BE1">
      <w:pPr>
        <w:jc w:val="center"/>
        <w:rPr>
          <w:sz w:val="28"/>
          <w:szCs w:val="28"/>
        </w:rPr>
      </w:pPr>
    </w:p>
    <w:p w14:paraId="673E5437" w14:textId="1F6FD82C" w:rsidR="004D2BE1" w:rsidRDefault="004D2BE1" w:rsidP="002D19B0">
      <w:pPr>
        <w:spacing w:line="360" w:lineRule="auto"/>
        <w:jc w:val="center"/>
        <w:rPr>
          <w:sz w:val="28"/>
          <w:szCs w:val="28"/>
        </w:rPr>
      </w:pPr>
      <w:r w:rsidRPr="00B6556D">
        <w:rPr>
          <w:sz w:val="28"/>
          <w:szCs w:val="28"/>
        </w:rPr>
        <w:t>Уважаем</w:t>
      </w:r>
      <w:r w:rsidR="00C3458B">
        <w:rPr>
          <w:sz w:val="28"/>
          <w:szCs w:val="28"/>
        </w:rPr>
        <w:t xml:space="preserve">ый Валерий Анатольевич </w:t>
      </w:r>
      <w:r w:rsidRPr="00B6556D">
        <w:rPr>
          <w:sz w:val="28"/>
          <w:szCs w:val="28"/>
        </w:rPr>
        <w:t>!</w:t>
      </w:r>
    </w:p>
    <w:p w14:paraId="2B15D51E" w14:textId="62272FA6" w:rsidR="00E03F05" w:rsidRPr="00E03F05" w:rsidRDefault="00706F29" w:rsidP="002D19B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платформа Яндекс Учебник подготовила </w:t>
      </w:r>
      <w:r w:rsidR="00DD0A6D">
        <w:rPr>
          <w:sz w:val="28"/>
          <w:szCs w:val="28"/>
        </w:rPr>
        <w:t xml:space="preserve">бесплатную </w:t>
      </w:r>
      <w:r>
        <w:rPr>
          <w:sz w:val="28"/>
          <w:szCs w:val="28"/>
        </w:rPr>
        <w:t>диагностику по информатике для учеников 5-11 классов</w:t>
      </w:r>
      <w:r w:rsidR="00DD0A6D">
        <w:rPr>
          <w:sz w:val="28"/>
          <w:szCs w:val="28"/>
        </w:rPr>
        <w:t xml:space="preserve"> и студентов СПО</w:t>
      </w:r>
      <w:r>
        <w:rPr>
          <w:sz w:val="28"/>
          <w:szCs w:val="28"/>
        </w:rPr>
        <w:t>.</w:t>
      </w:r>
    </w:p>
    <w:p w14:paraId="7F9DA7FA" w14:textId="721640CE" w:rsidR="00E03F05" w:rsidRPr="00E03F05" w:rsidRDefault="00EE464D" w:rsidP="002D19B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смогут провести диагностику с </w:t>
      </w:r>
      <w:r w:rsidR="00537F30">
        <w:rPr>
          <w:sz w:val="28"/>
          <w:szCs w:val="28"/>
        </w:rPr>
        <w:t xml:space="preserve">31 марта по 30 апреля </w:t>
      </w:r>
      <w:r w:rsidR="00706F29">
        <w:rPr>
          <w:sz w:val="28"/>
          <w:szCs w:val="28"/>
        </w:rPr>
        <w:t>202</w:t>
      </w:r>
      <w:r w:rsidR="00537F30">
        <w:rPr>
          <w:sz w:val="28"/>
          <w:szCs w:val="28"/>
        </w:rPr>
        <w:t xml:space="preserve">5 </w:t>
      </w:r>
      <w:r w:rsidR="00706F29">
        <w:rPr>
          <w:sz w:val="28"/>
          <w:szCs w:val="28"/>
        </w:rPr>
        <w:t>года</w:t>
      </w:r>
      <w:r w:rsidR="00E03F05" w:rsidRPr="00E03F05">
        <w:rPr>
          <w:sz w:val="28"/>
          <w:szCs w:val="28"/>
        </w:rPr>
        <w:t>.</w:t>
      </w:r>
    </w:p>
    <w:p w14:paraId="6A19CA47" w14:textId="6CDEAF36" w:rsidR="007421BA" w:rsidRDefault="007421BA" w:rsidP="002D19B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проведённой диагностики Яндекс Учебник составит и предоставит</w:t>
      </w:r>
      <w:r w:rsidR="002D19B0">
        <w:rPr>
          <w:sz w:val="28"/>
          <w:szCs w:val="28"/>
        </w:rPr>
        <w:t xml:space="preserve"> </w:t>
      </w:r>
      <w:r>
        <w:rPr>
          <w:sz w:val="28"/>
          <w:szCs w:val="28"/>
        </w:rPr>
        <w:t>сводные аналитические отчёты о сформированности у школьников региона навыков по информатике.</w:t>
      </w:r>
    </w:p>
    <w:p w14:paraId="3EE845A7" w14:textId="37E0163C" w:rsidR="00733E5E" w:rsidRPr="00947CA3" w:rsidRDefault="00733E5E" w:rsidP="002D19B0">
      <w:pPr>
        <w:spacing w:line="360" w:lineRule="auto"/>
        <w:ind w:firstLine="425"/>
        <w:jc w:val="both"/>
        <w:rPr>
          <w:sz w:val="28"/>
          <w:szCs w:val="28"/>
        </w:rPr>
      </w:pPr>
      <w:r w:rsidRPr="00947CA3">
        <w:rPr>
          <w:sz w:val="28"/>
          <w:szCs w:val="28"/>
        </w:rPr>
        <w:t>Про</w:t>
      </w:r>
      <w:r w:rsidR="00FF35FF">
        <w:rPr>
          <w:sz w:val="28"/>
          <w:szCs w:val="28"/>
        </w:rPr>
        <w:t xml:space="preserve">шу </w:t>
      </w:r>
      <w:r w:rsidRPr="00947CA3">
        <w:rPr>
          <w:sz w:val="28"/>
          <w:szCs w:val="28"/>
        </w:rPr>
        <w:t>оказать информационную поддержку</w:t>
      </w:r>
      <w:r w:rsidR="00FF35FF">
        <w:rPr>
          <w:sz w:val="28"/>
          <w:szCs w:val="28"/>
        </w:rPr>
        <w:t xml:space="preserve"> диагностике и проинформировать образовательные организации региона.</w:t>
      </w:r>
    </w:p>
    <w:p w14:paraId="249CD955" w14:textId="77777777" w:rsidR="00405A57" w:rsidRDefault="00405A57" w:rsidP="002D19B0">
      <w:pPr>
        <w:spacing w:line="360" w:lineRule="auto"/>
        <w:ind w:firstLine="426"/>
        <w:jc w:val="both"/>
        <w:rPr>
          <w:sz w:val="28"/>
          <w:szCs w:val="28"/>
        </w:rPr>
      </w:pPr>
    </w:p>
    <w:p w14:paraId="7E3E7101" w14:textId="21E9E257" w:rsidR="00345C58" w:rsidRDefault="00D54C65" w:rsidP="00405A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14:paraId="18A7D500" w14:textId="472DF71C" w:rsidR="00CA27BF" w:rsidRDefault="00CA27BF" w:rsidP="00405A57">
      <w:pPr>
        <w:ind w:firstLine="851"/>
        <w:jc w:val="both"/>
        <w:rPr>
          <w:sz w:val="28"/>
          <w:szCs w:val="28"/>
        </w:rPr>
      </w:pPr>
      <w:r w:rsidRPr="00CA27BF">
        <w:rPr>
          <w:sz w:val="28"/>
          <w:szCs w:val="28"/>
        </w:rPr>
        <w:t xml:space="preserve">- письмо ООО «Яндекс» на </w:t>
      </w:r>
      <w:r w:rsidR="0099734A">
        <w:rPr>
          <w:sz w:val="28"/>
          <w:szCs w:val="28"/>
        </w:rPr>
        <w:t>1</w:t>
      </w:r>
      <w:r w:rsidRPr="00CA27BF">
        <w:rPr>
          <w:sz w:val="28"/>
          <w:szCs w:val="28"/>
        </w:rPr>
        <w:t xml:space="preserve"> л. в 1 экз.</w:t>
      </w:r>
    </w:p>
    <w:p w14:paraId="446997AF" w14:textId="49EE83E5" w:rsidR="00556034" w:rsidRPr="00CA27BF" w:rsidRDefault="00556034" w:rsidP="00405A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 справка ООО «Яндекс» на 1 л. в 1 экз.</w:t>
      </w:r>
    </w:p>
    <w:p w14:paraId="57103D2A" w14:textId="58C34D9A" w:rsidR="003C5BFA" w:rsidRDefault="00CA27BF" w:rsidP="00405A57">
      <w:pPr>
        <w:ind w:firstLine="851"/>
        <w:jc w:val="both"/>
        <w:rPr>
          <w:sz w:val="28"/>
          <w:szCs w:val="28"/>
        </w:rPr>
      </w:pPr>
      <w:r w:rsidRPr="00CA27BF">
        <w:rPr>
          <w:sz w:val="28"/>
          <w:szCs w:val="28"/>
        </w:rPr>
        <w:t xml:space="preserve">- информационное письмо ООО </w:t>
      </w:r>
      <w:r w:rsidR="00556034">
        <w:rPr>
          <w:sz w:val="28"/>
          <w:szCs w:val="28"/>
        </w:rPr>
        <w:t>«</w:t>
      </w:r>
      <w:r w:rsidRPr="00CA27BF">
        <w:rPr>
          <w:sz w:val="28"/>
          <w:szCs w:val="28"/>
        </w:rPr>
        <w:t>Яндекс</w:t>
      </w:r>
      <w:r w:rsidR="00556034">
        <w:rPr>
          <w:sz w:val="28"/>
          <w:szCs w:val="28"/>
        </w:rPr>
        <w:t xml:space="preserve">» </w:t>
      </w:r>
      <w:r w:rsidRPr="00CA27BF">
        <w:rPr>
          <w:sz w:val="28"/>
          <w:szCs w:val="28"/>
        </w:rPr>
        <w:t xml:space="preserve">на </w:t>
      </w:r>
      <w:r w:rsidR="005F2476">
        <w:rPr>
          <w:sz w:val="28"/>
          <w:szCs w:val="28"/>
        </w:rPr>
        <w:t>2</w:t>
      </w:r>
      <w:r w:rsidRPr="00CA27BF">
        <w:rPr>
          <w:sz w:val="28"/>
          <w:szCs w:val="28"/>
        </w:rPr>
        <w:t xml:space="preserve"> л. в 1 экз.</w:t>
      </w:r>
    </w:p>
    <w:p w14:paraId="3D0BA6E9" w14:textId="77777777" w:rsidR="0032191A" w:rsidRDefault="0032191A" w:rsidP="002D19B0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Style w:val="a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969"/>
      </w:tblGrid>
      <w:tr w:rsidR="0032191A" w14:paraId="31E13CDD" w14:textId="77777777" w:rsidTr="00FB5237">
        <w:trPr>
          <w:jc w:val="center"/>
        </w:trPr>
        <w:tc>
          <w:tcPr>
            <w:tcW w:w="5949" w:type="dxa"/>
          </w:tcPr>
          <w:p w14:paraId="32FC8BE6" w14:textId="77777777" w:rsidR="0032191A" w:rsidRDefault="0032191A" w:rsidP="00FB5237">
            <w:r>
              <w:rPr>
                <w:sz w:val="28"/>
                <w:szCs w:val="28"/>
              </w:rPr>
              <w:t>З</w:t>
            </w:r>
            <w:r w:rsidRPr="00A35C30">
              <w:rPr>
                <w:sz w:val="28"/>
                <w:szCs w:val="28"/>
              </w:rPr>
              <w:t>аместитель председателя Комитета цифрового развития - начальник отдела развития цифровой инфраструктуры</w:t>
            </w:r>
          </w:p>
        </w:tc>
        <w:tc>
          <w:tcPr>
            <w:tcW w:w="3969" w:type="dxa"/>
            <w:vAlign w:val="center"/>
          </w:tcPr>
          <w:p w14:paraId="1D8FD4BE" w14:textId="77777777" w:rsidR="0032191A" w:rsidRDefault="0032191A" w:rsidP="00FB5237">
            <w:pPr>
              <w:jc w:val="right"/>
            </w:pPr>
            <w:r w:rsidRPr="00A35C30">
              <w:rPr>
                <w:sz w:val="28"/>
                <w:szCs w:val="28"/>
              </w:rPr>
              <w:t>П.М. Комарь</w:t>
            </w:r>
          </w:p>
        </w:tc>
      </w:tr>
    </w:tbl>
    <w:p w14:paraId="765B98A9" w14:textId="77777777" w:rsidR="0032191A" w:rsidRDefault="0032191A" w:rsidP="002D19B0">
      <w:pPr>
        <w:spacing w:line="360" w:lineRule="auto"/>
        <w:ind w:firstLine="851"/>
        <w:jc w:val="both"/>
        <w:rPr>
          <w:sz w:val="28"/>
          <w:szCs w:val="28"/>
        </w:rPr>
      </w:pPr>
    </w:p>
    <w:p w14:paraId="45D6FEDB" w14:textId="77777777" w:rsidR="0032191A" w:rsidRDefault="0032191A" w:rsidP="002D19B0">
      <w:pPr>
        <w:spacing w:line="360" w:lineRule="auto"/>
        <w:ind w:firstLine="851"/>
        <w:jc w:val="both"/>
        <w:rPr>
          <w:sz w:val="28"/>
          <w:szCs w:val="28"/>
        </w:rPr>
      </w:pPr>
    </w:p>
    <w:p w14:paraId="240136CE" w14:textId="28395734" w:rsidR="004A610C" w:rsidRDefault="00E60265" w:rsidP="00E60265">
      <w:pPr>
        <w:jc w:val="center"/>
        <w:rPr>
          <w:rFonts w:ascii="Consolas" w:eastAsiaTheme="minorHAnsi" w:hAnsi="Consolas" w:cs="Consolas"/>
          <w:color w:val="A31515"/>
          <w:szCs w:val="19"/>
          <w:lang w:eastAsia="en-US"/>
        </w:rPr>
      </w:pPr>
      <w:r w:rsidRPr="00E60265">
        <w:rPr>
          <w:rFonts w:ascii="Consolas" w:eastAsiaTheme="minorHAnsi" w:hAnsi="Consolas" w:cs="Consolas"/>
          <w:color w:val="A31515"/>
          <w:szCs w:val="19"/>
          <w:lang w:eastAsia="en-US"/>
        </w:rPr>
        <w:t>***</w:t>
      </w:r>
      <w:proofErr w:type="spellStart"/>
      <w:r w:rsidRPr="00E60265">
        <w:rPr>
          <w:rFonts w:ascii="Consolas" w:eastAsiaTheme="minorHAnsi" w:hAnsi="Consolas" w:cs="Consolas"/>
          <w:color w:val="A31515"/>
          <w:szCs w:val="19"/>
          <w:lang w:eastAsia="en-US"/>
        </w:rPr>
        <w:t>Sign</w:t>
      </w:r>
      <w:proofErr w:type="spellEnd"/>
      <w:r w:rsidRPr="00E60265">
        <w:rPr>
          <w:rFonts w:ascii="Consolas" w:eastAsiaTheme="minorHAnsi" w:hAnsi="Consolas" w:cs="Consolas"/>
          <w:color w:val="A31515"/>
          <w:szCs w:val="19"/>
          <w:lang w:eastAsia="en-US"/>
        </w:rPr>
        <w:t>***</w:t>
      </w:r>
    </w:p>
    <w:p w14:paraId="3AD332D8" w14:textId="535250D9" w:rsidR="009F654C" w:rsidRDefault="009F654C" w:rsidP="00E60265">
      <w:pPr>
        <w:jc w:val="center"/>
        <w:rPr>
          <w:rFonts w:ascii="Consolas" w:eastAsiaTheme="minorHAnsi" w:hAnsi="Consolas" w:cs="Consolas"/>
          <w:color w:val="A31515"/>
          <w:szCs w:val="19"/>
          <w:lang w:eastAsia="en-US"/>
        </w:rPr>
      </w:pPr>
    </w:p>
    <w:p w14:paraId="47AF9809" w14:textId="77777777" w:rsidR="009F654C" w:rsidRDefault="009F654C" w:rsidP="009F654C">
      <w:pPr>
        <w:autoSpaceDE w:val="0"/>
        <w:autoSpaceDN w:val="0"/>
        <w:adjustRightInd w:val="0"/>
        <w:rPr>
          <w:color w:val="7F7F7F"/>
        </w:rPr>
      </w:pPr>
      <w:r w:rsidRPr="00F81A19">
        <w:rPr>
          <w:color w:val="7F7F7F"/>
        </w:rPr>
        <w:t xml:space="preserve">исп. </w:t>
      </w:r>
      <w:r>
        <w:rPr>
          <w:color w:val="7F7F7F"/>
        </w:rPr>
        <w:t xml:space="preserve">Д.В. </w:t>
      </w:r>
      <w:r w:rsidRPr="00F81A19">
        <w:rPr>
          <w:color w:val="7F7F7F"/>
        </w:rPr>
        <w:t>Свириденко</w:t>
      </w:r>
      <w:r w:rsidRPr="00E362CA">
        <w:rPr>
          <w:color w:val="7F7F7F"/>
        </w:rPr>
        <w:t xml:space="preserve"> </w:t>
      </w:r>
      <w:r w:rsidRPr="00F81A19">
        <w:rPr>
          <w:rFonts w:ascii="Wingdings 2" w:hAnsi="Wingdings 2" w:cs="Wingdings 2"/>
          <w:color w:val="7F7F7F"/>
          <w:lang w:val="en-US"/>
        </w:rPr>
        <w:t></w:t>
      </w:r>
      <w:r w:rsidRPr="0007639C">
        <w:rPr>
          <w:color w:val="7F7F7F"/>
        </w:rPr>
        <w:t xml:space="preserve"> </w:t>
      </w:r>
      <w:r w:rsidRPr="00F81A19">
        <w:rPr>
          <w:color w:val="7F7F7F"/>
        </w:rPr>
        <w:t>(8)-(3012)-21-20-47</w:t>
      </w:r>
      <w:r>
        <w:rPr>
          <w:color w:val="7F7F7F"/>
        </w:rPr>
        <w:t>, добавочный 303</w:t>
      </w:r>
    </w:p>
    <w:sectPr w:rsidR="009F654C" w:rsidSect="00897BBB">
      <w:footerReference w:type="default" r:id="rId11"/>
      <w:pgSz w:w="11907" w:h="16840" w:code="9"/>
      <w:pgMar w:top="1134" w:right="851" w:bottom="851" w:left="1134" w:header="720" w:footer="720" w:gutter="0"/>
      <w:paperSrc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367AD" w14:textId="77777777" w:rsidR="00BA37CA" w:rsidRDefault="00BA37CA" w:rsidP="00022CF6">
      <w:r>
        <w:separator/>
      </w:r>
    </w:p>
  </w:endnote>
  <w:endnote w:type="continuationSeparator" w:id="0">
    <w:p w14:paraId="3F48D829" w14:textId="77777777" w:rsidR="00BA37CA" w:rsidRDefault="00BA37CA" w:rsidP="0002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42E79" w14:textId="5C7F4FB5" w:rsidR="00022CF6" w:rsidRPr="0001242C" w:rsidRDefault="0001242C" w:rsidP="0001242C">
    <w:pPr>
      <w:autoSpaceDE w:val="0"/>
      <w:autoSpaceDN w:val="0"/>
      <w:adjustRightInd w:val="0"/>
    </w:pPr>
    <w:r w:rsidRPr="00F81A19">
      <w:rPr>
        <w:color w:val="7F7F7F"/>
      </w:rPr>
      <w:t xml:space="preserve">исп. </w:t>
    </w:r>
    <w:r>
      <w:rPr>
        <w:color w:val="7F7F7F"/>
      </w:rPr>
      <w:t xml:space="preserve">Д.В. </w:t>
    </w:r>
    <w:r w:rsidRPr="00F81A19">
      <w:rPr>
        <w:color w:val="7F7F7F"/>
      </w:rPr>
      <w:t>Свириденко</w:t>
    </w:r>
    <w:r w:rsidRPr="00E362CA">
      <w:rPr>
        <w:color w:val="7F7F7F"/>
      </w:rPr>
      <w:t xml:space="preserve"> </w:t>
    </w:r>
    <w:r w:rsidRPr="00F81A19">
      <w:rPr>
        <w:rFonts w:ascii="Wingdings 2" w:hAnsi="Wingdings 2" w:cs="Wingdings 2"/>
        <w:color w:val="7F7F7F"/>
        <w:lang w:val="en-US"/>
      </w:rPr>
      <w:t></w:t>
    </w:r>
    <w:r w:rsidRPr="0007639C">
      <w:rPr>
        <w:color w:val="7F7F7F"/>
      </w:rPr>
      <w:t xml:space="preserve"> </w:t>
    </w:r>
    <w:r w:rsidRPr="00F81A19">
      <w:rPr>
        <w:color w:val="7F7F7F"/>
      </w:rPr>
      <w:t>(8)</w:t>
    </w:r>
    <w:r w:rsidR="009E2CC4">
      <w:rPr>
        <w:color w:val="7F7F7F"/>
      </w:rPr>
      <w:t xml:space="preserve"> </w:t>
    </w:r>
    <w:r w:rsidRPr="00F81A19">
      <w:rPr>
        <w:color w:val="7F7F7F"/>
      </w:rPr>
      <w:t>-</w:t>
    </w:r>
    <w:r w:rsidR="009E2CC4">
      <w:rPr>
        <w:color w:val="7F7F7F"/>
      </w:rPr>
      <w:t xml:space="preserve"> </w:t>
    </w:r>
    <w:r w:rsidRPr="00F81A19">
      <w:rPr>
        <w:color w:val="7F7F7F"/>
      </w:rPr>
      <w:t>(3012)-21-20-47</w:t>
    </w:r>
    <w:r>
      <w:rPr>
        <w:color w:val="7F7F7F"/>
      </w:rPr>
      <w:t>, добавочный 303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B41AF" w14:textId="77777777" w:rsidR="00BA37CA" w:rsidRDefault="00BA37CA" w:rsidP="00022CF6">
      <w:r>
        <w:separator/>
      </w:r>
    </w:p>
  </w:footnote>
  <w:footnote w:type="continuationSeparator" w:id="0">
    <w:p w14:paraId="6DD626F4" w14:textId="77777777" w:rsidR="00BA37CA" w:rsidRDefault="00BA37CA" w:rsidP="0002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4EA4E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0350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20"/>
    <w:rsid w:val="00003156"/>
    <w:rsid w:val="0000765D"/>
    <w:rsid w:val="0001242C"/>
    <w:rsid w:val="00017173"/>
    <w:rsid w:val="00022772"/>
    <w:rsid w:val="00022CF6"/>
    <w:rsid w:val="00033847"/>
    <w:rsid w:val="00036636"/>
    <w:rsid w:val="00040A68"/>
    <w:rsid w:val="0006213C"/>
    <w:rsid w:val="00070DEF"/>
    <w:rsid w:val="00075941"/>
    <w:rsid w:val="0009281F"/>
    <w:rsid w:val="00092F1B"/>
    <w:rsid w:val="000B1207"/>
    <w:rsid w:val="000D1E80"/>
    <w:rsid w:val="00111F17"/>
    <w:rsid w:val="001124C2"/>
    <w:rsid w:val="0011626A"/>
    <w:rsid w:val="0012161B"/>
    <w:rsid w:val="00127E3D"/>
    <w:rsid w:val="00134036"/>
    <w:rsid w:val="001501D9"/>
    <w:rsid w:val="00154C25"/>
    <w:rsid w:val="001763DE"/>
    <w:rsid w:val="00182684"/>
    <w:rsid w:val="00186D05"/>
    <w:rsid w:val="001A28E1"/>
    <w:rsid w:val="001A4356"/>
    <w:rsid w:val="001C1845"/>
    <w:rsid w:val="001E2B16"/>
    <w:rsid w:val="001E7339"/>
    <w:rsid w:val="001F2E4F"/>
    <w:rsid w:val="001F775D"/>
    <w:rsid w:val="002152A4"/>
    <w:rsid w:val="00235E34"/>
    <w:rsid w:val="0024526B"/>
    <w:rsid w:val="00247CDB"/>
    <w:rsid w:val="00262F6C"/>
    <w:rsid w:val="002759C0"/>
    <w:rsid w:val="00295A50"/>
    <w:rsid w:val="002C7535"/>
    <w:rsid w:val="002D19B0"/>
    <w:rsid w:val="002F6C68"/>
    <w:rsid w:val="0030180E"/>
    <w:rsid w:val="00301BEB"/>
    <w:rsid w:val="00302C2F"/>
    <w:rsid w:val="00313975"/>
    <w:rsid w:val="00314211"/>
    <w:rsid w:val="00321405"/>
    <w:rsid w:val="0032191A"/>
    <w:rsid w:val="00324D2F"/>
    <w:rsid w:val="00345C58"/>
    <w:rsid w:val="003611AF"/>
    <w:rsid w:val="0037386F"/>
    <w:rsid w:val="003807D3"/>
    <w:rsid w:val="00380955"/>
    <w:rsid w:val="00382B81"/>
    <w:rsid w:val="00384805"/>
    <w:rsid w:val="0038555E"/>
    <w:rsid w:val="0038697A"/>
    <w:rsid w:val="00390239"/>
    <w:rsid w:val="003A3365"/>
    <w:rsid w:val="003A53F9"/>
    <w:rsid w:val="003A77B5"/>
    <w:rsid w:val="003B463B"/>
    <w:rsid w:val="003C5BFA"/>
    <w:rsid w:val="003D0802"/>
    <w:rsid w:val="003F760A"/>
    <w:rsid w:val="004042BF"/>
    <w:rsid w:val="00405A57"/>
    <w:rsid w:val="004063FF"/>
    <w:rsid w:val="0041431D"/>
    <w:rsid w:val="0041689F"/>
    <w:rsid w:val="00420104"/>
    <w:rsid w:val="00422929"/>
    <w:rsid w:val="00457CA8"/>
    <w:rsid w:val="004660CB"/>
    <w:rsid w:val="004702BD"/>
    <w:rsid w:val="004728AB"/>
    <w:rsid w:val="004730B0"/>
    <w:rsid w:val="004752CF"/>
    <w:rsid w:val="004927B7"/>
    <w:rsid w:val="004A610C"/>
    <w:rsid w:val="004B0814"/>
    <w:rsid w:val="004D1F7B"/>
    <w:rsid w:val="004D2BE1"/>
    <w:rsid w:val="004D2E7A"/>
    <w:rsid w:val="004F0B0D"/>
    <w:rsid w:val="00527EF0"/>
    <w:rsid w:val="00532F0B"/>
    <w:rsid w:val="00537F30"/>
    <w:rsid w:val="00556034"/>
    <w:rsid w:val="00571368"/>
    <w:rsid w:val="00583997"/>
    <w:rsid w:val="005B0C17"/>
    <w:rsid w:val="005B20BD"/>
    <w:rsid w:val="005C17D4"/>
    <w:rsid w:val="005D25AB"/>
    <w:rsid w:val="005D3C60"/>
    <w:rsid w:val="005D432B"/>
    <w:rsid w:val="005F2476"/>
    <w:rsid w:val="00614711"/>
    <w:rsid w:val="0062040F"/>
    <w:rsid w:val="00625E1B"/>
    <w:rsid w:val="0064198E"/>
    <w:rsid w:val="00645B21"/>
    <w:rsid w:val="00680CD0"/>
    <w:rsid w:val="0069023F"/>
    <w:rsid w:val="006A2FCA"/>
    <w:rsid w:val="006B5428"/>
    <w:rsid w:val="006C26D3"/>
    <w:rsid w:val="006E09B2"/>
    <w:rsid w:val="00706F29"/>
    <w:rsid w:val="00733E5E"/>
    <w:rsid w:val="0073576A"/>
    <w:rsid w:val="007421BA"/>
    <w:rsid w:val="00750F0B"/>
    <w:rsid w:val="0077605F"/>
    <w:rsid w:val="0077650F"/>
    <w:rsid w:val="0077656D"/>
    <w:rsid w:val="007B6060"/>
    <w:rsid w:val="007C681C"/>
    <w:rsid w:val="007C7F2B"/>
    <w:rsid w:val="007C7F82"/>
    <w:rsid w:val="007F0416"/>
    <w:rsid w:val="007F27C6"/>
    <w:rsid w:val="008066D9"/>
    <w:rsid w:val="00812698"/>
    <w:rsid w:val="0081503A"/>
    <w:rsid w:val="00835CD1"/>
    <w:rsid w:val="008362A4"/>
    <w:rsid w:val="008536E3"/>
    <w:rsid w:val="0085769F"/>
    <w:rsid w:val="00861780"/>
    <w:rsid w:val="00875615"/>
    <w:rsid w:val="00896B9F"/>
    <w:rsid w:val="00897BBB"/>
    <w:rsid w:val="008C3EDF"/>
    <w:rsid w:val="008C4E5D"/>
    <w:rsid w:val="008D180B"/>
    <w:rsid w:val="008D578F"/>
    <w:rsid w:val="008E058E"/>
    <w:rsid w:val="009018CB"/>
    <w:rsid w:val="00922F6A"/>
    <w:rsid w:val="00934E46"/>
    <w:rsid w:val="00946FEF"/>
    <w:rsid w:val="00947CA3"/>
    <w:rsid w:val="0095633D"/>
    <w:rsid w:val="009563CE"/>
    <w:rsid w:val="00967D98"/>
    <w:rsid w:val="0099734A"/>
    <w:rsid w:val="009A08E7"/>
    <w:rsid w:val="009A4B12"/>
    <w:rsid w:val="009C547F"/>
    <w:rsid w:val="009D21DB"/>
    <w:rsid w:val="009D65EF"/>
    <w:rsid w:val="009E0234"/>
    <w:rsid w:val="009E2CC4"/>
    <w:rsid w:val="009E7894"/>
    <w:rsid w:val="009F654C"/>
    <w:rsid w:val="00A05CF2"/>
    <w:rsid w:val="00A1580B"/>
    <w:rsid w:val="00A40F0C"/>
    <w:rsid w:val="00A457A1"/>
    <w:rsid w:val="00A5722F"/>
    <w:rsid w:val="00A70D37"/>
    <w:rsid w:val="00A811E1"/>
    <w:rsid w:val="00AB6564"/>
    <w:rsid w:val="00AB74EF"/>
    <w:rsid w:val="00AD64E0"/>
    <w:rsid w:val="00AE62D2"/>
    <w:rsid w:val="00AF0CDB"/>
    <w:rsid w:val="00AF36A6"/>
    <w:rsid w:val="00AF5235"/>
    <w:rsid w:val="00B01ECB"/>
    <w:rsid w:val="00B023AC"/>
    <w:rsid w:val="00B13D26"/>
    <w:rsid w:val="00B15598"/>
    <w:rsid w:val="00B268AB"/>
    <w:rsid w:val="00B55D68"/>
    <w:rsid w:val="00B63DE0"/>
    <w:rsid w:val="00B83772"/>
    <w:rsid w:val="00B9330D"/>
    <w:rsid w:val="00BA37CA"/>
    <w:rsid w:val="00BA55CF"/>
    <w:rsid w:val="00BA5984"/>
    <w:rsid w:val="00BA7E3D"/>
    <w:rsid w:val="00BB4318"/>
    <w:rsid w:val="00BC01E3"/>
    <w:rsid w:val="00BC0FA8"/>
    <w:rsid w:val="00BC4691"/>
    <w:rsid w:val="00BD261D"/>
    <w:rsid w:val="00BD4BAE"/>
    <w:rsid w:val="00BF02EB"/>
    <w:rsid w:val="00BF38F9"/>
    <w:rsid w:val="00C06F63"/>
    <w:rsid w:val="00C33123"/>
    <w:rsid w:val="00C3458B"/>
    <w:rsid w:val="00C466D7"/>
    <w:rsid w:val="00C47002"/>
    <w:rsid w:val="00C55C96"/>
    <w:rsid w:val="00C6337D"/>
    <w:rsid w:val="00C72A6E"/>
    <w:rsid w:val="00C80A3F"/>
    <w:rsid w:val="00C94F49"/>
    <w:rsid w:val="00CA27BF"/>
    <w:rsid w:val="00CB6B0C"/>
    <w:rsid w:val="00CC0BA2"/>
    <w:rsid w:val="00CC1FCB"/>
    <w:rsid w:val="00CE442B"/>
    <w:rsid w:val="00D1099C"/>
    <w:rsid w:val="00D170D0"/>
    <w:rsid w:val="00D27AF3"/>
    <w:rsid w:val="00D27F0E"/>
    <w:rsid w:val="00D33F93"/>
    <w:rsid w:val="00D35A52"/>
    <w:rsid w:val="00D538B4"/>
    <w:rsid w:val="00D54C65"/>
    <w:rsid w:val="00D73FB4"/>
    <w:rsid w:val="00D74A54"/>
    <w:rsid w:val="00D97BD9"/>
    <w:rsid w:val="00DA0E24"/>
    <w:rsid w:val="00DA453D"/>
    <w:rsid w:val="00DA587E"/>
    <w:rsid w:val="00DC5935"/>
    <w:rsid w:val="00DC6A69"/>
    <w:rsid w:val="00DD0A6D"/>
    <w:rsid w:val="00DF521D"/>
    <w:rsid w:val="00DF54DC"/>
    <w:rsid w:val="00E03F05"/>
    <w:rsid w:val="00E21087"/>
    <w:rsid w:val="00E22EC3"/>
    <w:rsid w:val="00E42059"/>
    <w:rsid w:val="00E42B32"/>
    <w:rsid w:val="00E43CD5"/>
    <w:rsid w:val="00E50344"/>
    <w:rsid w:val="00E562B0"/>
    <w:rsid w:val="00E60265"/>
    <w:rsid w:val="00E63F3B"/>
    <w:rsid w:val="00E80245"/>
    <w:rsid w:val="00E848EE"/>
    <w:rsid w:val="00EB0F3E"/>
    <w:rsid w:val="00EB4319"/>
    <w:rsid w:val="00ED507B"/>
    <w:rsid w:val="00ED638F"/>
    <w:rsid w:val="00ED71DD"/>
    <w:rsid w:val="00EE464D"/>
    <w:rsid w:val="00EE7020"/>
    <w:rsid w:val="00F011EF"/>
    <w:rsid w:val="00F0282F"/>
    <w:rsid w:val="00F075FD"/>
    <w:rsid w:val="00F1241E"/>
    <w:rsid w:val="00F14957"/>
    <w:rsid w:val="00F307BB"/>
    <w:rsid w:val="00F4542E"/>
    <w:rsid w:val="00F46431"/>
    <w:rsid w:val="00F66D2E"/>
    <w:rsid w:val="00F71571"/>
    <w:rsid w:val="00F76454"/>
    <w:rsid w:val="00F97DD8"/>
    <w:rsid w:val="00FA121C"/>
    <w:rsid w:val="00FA72D8"/>
    <w:rsid w:val="00FB16ED"/>
    <w:rsid w:val="00FB3C38"/>
    <w:rsid w:val="00FC1AAF"/>
    <w:rsid w:val="00FC6A91"/>
    <w:rsid w:val="00FE1BA1"/>
    <w:rsid w:val="00FE2637"/>
    <w:rsid w:val="00FE28AC"/>
    <w:rsid w:val="00FE2F1E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DAC51"/>
  <w15:docId w15:val="{18593EA4-82BE-4278-A3D7-3CE270C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C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C17D4"/>
    <w:pPr>
      <w:keepNext/>
      <w:outlineLvl w:val="0"/>
    </w:pPr>
    <w:rPr>
      <w:rFonts w:ascii="Arial" w:hAnsi="Arial"/>
      <w:i/>
      <w:color w:val="000000"/>
      <w:sz w:val="16"/>
    </w:rPr>
  </w:style>
  <w:style w:type="paragraph" w:styleId="2">
    <w:name w:val="heading 2"/>
    <w:basedOn w:val="a0"/>
    <w:next w:val="a0"/>
    <w:link w:val="20"/>
    <w:qFormat/>
    <w:rsid w:val="005C17D4"/>
    <w:pPr>
      <w:keepNext/>
      <w:outlineLvl w:val="1"/>
    </w:pPr>
    <w:rPr>
      <w:rFonts w:ascii="Arial" w:hAnsi="Arial"/>
      <w:b/>
      <w:sz w:val="26"/>
    </w:rPr>
  </w:style>
  <w:style w:type="paragraph" w:styleId="3">
    <w:name w:val="heading 3"/>
    <w:basedOn w:val="a0"/>
    <w:next w:val="a0"/>
    <w:link w:val="30"/>
    <w:qFormat/>
    <w:rsid w:val="005C17D4"/>
    <w:pPr>
      <w:keepNext/>
      <w:jc w:val="center"/>
      <w:outlineLvl w:val="2"/>
    </w:pPr>
    <w:rPr>
      <w:rFonts w:ascii="Arial" w:hAnsi="Arial"/>
      <w:b/>
      <w:sz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C6A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C17D4"/>
    <w:rPr>
      <w:rFonts w:ascii="Arial" w:eastAsia="Times New Roman" w:hAnsi="Arial" w:cs="Times New Roman"/>
      <w:i/>
      <w:color w:val="000000"/>
      <w:sz w:val="1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C17D4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C17D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5C1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C17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FC6A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022C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22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022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022CF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uiPriority w:val="59"/>
    <w:rsid w:val="00E6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rsid w:val="006E09B2"/>
    <w:pPr>
      <w:numPr>
        <w:numId w:val="1"/>
      </w:numPr>
      <w:spacing w:before="60" w:after="60" w:line="360" w:lineRule="auto"/>
      <w:jc w:val="both"/>
    </w:pPr>
    <w:rPr>
      <w:sz w:val="28"/>
      <w:szCs w:val="24"/>
    </w:rPr>
  </w:style>
  <w:style w:type="character" w:styleId="ab">
    <w:name w:val="Hyperlink"/>
    <w:basedOn w:val="a1"/>
    <w:uiPriority w:val="99"/>
    <w:unhideWhenUsed/>
    <w:rsid w:val="006E09B2"/>
    <w:rPr>
      <w:color w:val="0000FF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6E0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GroupLink xmlns="http://www.eos.ru/SP/Fields">122</DocGroupLink>
    <Body xmlns="http://schemas.microsoft.com/sharepoint/v3" xsi:nil="true"/>
    <FileTypeId xmlns="C0F95383-6584-4B58-9B8E-BFDE99FB8AAD">1</FileTypeId>
    <RubricIndex xmlns="C0F95383-6584-4B58-9B8E-BFDE99FB8AAD">01-05</RubricIndex>
    <ObjectTypeId xmlns="C0F95383-6584-4B58-9B8E-BFDE99FB8AAD">1</ObjectTypeId>
    <DocTypeId xmlns="C0F95383-6584-4B58-9B8E-BFDE99FB8AAD">11</DocTypeId>
    <IsAvailable xmlns="00ae519a-a787-4cb6-a9f3-e0d2ce624f96">true</IsAvailable>
  </documentManagement>
</p:properties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7AEBE19-7805-4551-8D28-6B4343773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A1EC2-129F-41A8-9853-0753881254D4}">
  <ds:schemaRefs>
    <ds:schemaRef ds:uri="http://schemas.microsoft.com/office/2006/metadata/properties"/>
    <ds:schemaRef ds:uri="http://schemas.microsoft.com/office/infopath/2007/PartnerControls"/>
    <ds:schemaRef ds:uri="http://www.eos.ru/SP/Fields"/>
    <ds:schemaRef ds:uri="http://schemas.microsoft.com/sharepoint/v3"/>
    <ds:schemaRef ds:uri="C0F95383-6584-4B58-9B8E-BFDE99FB8AAD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E26F90D8-CFFA-417D-8D3D-E42C3C2D475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документа КЦР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документа КЦР</dc:title>
  <dc:creator>Белоусова Елена Вячеславовна</dc:creator>
  <cp:lastModifiedBy>Свириденко Дмитрий Владимирович</cp:lastModifiedBy>
  <cp:revision>90</cp:revision>
  <cp:lastPrinted>2021-07-30T06:14:00Z</cp:lastPrinted>
  <dcterms:created xsi:type="dcterms:W3CDTF">2023-03-09T07:05:00Z</dcterms:created>
  <dcterms:modified xsi:type="dcterms:W3CDTF">2025-03-27T03:00:00Z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